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64B" w:rsidRPr="001D6DF1" w:rsidRDefault="007F264B" w:rsidP="007F264B">
      <w:pPr>
        <w:framePr w:w="9413" w:h="14239" w:hRule="exact" w:wrap="around" w:vAnchor="page" w:hAnchor="page" w:x="1262" w:y="1306"/>
        <w:jc w:val="center"/>
        <w:rPr>
          <w:rFonts w:ascii="Times New Roman" w:hAnsi="Times New Roman" w:cs="Times New Roman"/>
          <w:b/>
        </w:rPr>
      </w:pPr>
      <w:r w:rsidRPr="001D6DF1">
        <w:rPr>
          <w:rFonts w:ascii="Times New Roman" w:hAnsi="Times New Roman" w:cs="Times New Roman"/>
          <w:b/>
        </w:rPr>
        <w:t xml:space="preserve">Пояснительная записка </w:t>
      </w:r>
    </w:p>
    <w:p w:rsidR="007F264B" w:rsidRPr="001D6DF1" w:rsidRDefault="007F264B" w:rsidP="007F264B">
      <w:pPr>
        <w:framePr w:w="9413" w:h="14239" w:hRule="exact" w:wrap="around" w:vAnchor="page" w:hAnchor="page" w:x="1262" w:y="1306"/>
        <w:jc w:val="center"/>
        <w:rPr>
          <w:rFonts w:ascii="Times New Roman" w:hAnsi="Times New Roman" w:cs="Times New Roman"/>
          <w:b/>
        </w:rPr>
      </w:pPr>
      <w:r w:rsidRPr="001D6DF1">
        <w:rPr>
          <w:rFonts w:ascii="Times New Roman" w:hAnsi="Times New Roman" w:cs="Times New Roman"/>
          <w:b/>
        </w:rPr>
        <w:t xml:space="preserve">к отчету об исполнении бюджета </w:t>
      </w:r>
      <w:proofErr w:type="spellStart"/>
      <w:r w:rsidRPr="001D6DF1">
        <w:rPr>
          <w:rFonts w:ascii="Times New Roman" w:hAnsi="Times New Roman" w:cs="Times New Roman"/>
          <w:b/>
        </w:rPr>
        <w:t>Коневского</w:t>
      </w:r>
      <w:proofErr w:type="spellEnd"/>
      <w:r w:rsidRPr="001D6DF1">
        <w:rPr>
          <w:rFonts w:ascii="Times New Roman" w:hAnsi="Times New Roman" w:cs="Times New Roman"/>
          <w:b/>
        </w:rPr>
        <w:t xml:space="preserve"> сельсовета </w:t>
      </w:r>
    </w:p>
    <w:p w:rsidR="007F264B" w:rsidRPr="001D6DF1" w:rsidRDefault="007F264B" w:rsidP="007F264B">
      <w:pPr>
        <w:framePr w:w="9413" w:h="14239" w:hRule="exact" w:wrap="around" w:vAnchor="page" w:hAnchor="page" w:x="1262" w:y="1306"/>
        <w:jc w:val="center"/>
        <w:rPr>
          <w:rFonts w:ascii="Times New Roman" w:hAnsi="Times New Roman" w:cs="Times New Roman"/>
          <w:b/>
        </w:rPr>
      </w:pPr>
      <w:r w:rsidRPr="001D6DF1">
        <w:rPr>
          <w:rFonts w:ascii="Times New Roman" w:hAnsi="Times New Roman" w:cs="Times New Roman"/>
          <w:b/>
        </w:rPr>
        <w:t>Краснозерского района Новосибирской области за 2021 года</w:t>
      </w:r>
    </w:p>
    <w:p w:rsidR="007F264B" w:rsidRDefault="007F264B" w:rsidP="007F264B">
      <w:pPr>
        <w:framePr w:w="9413" w:h="14239" w:hRule="exact" w:wrap="around" w:vAnchor="page" w:hAnchor="page" w:x="1262" w:y="1306"/>
      </w:pPr>
      <w:bookmarkStart w:id="0" w:name="_GoBack"/>
      <w:bookmarkEnd w:id="0"/>
    </w:p>
    <w:p w:rsidR="00490D14" w:rsidRDefault="007F264B">
      <w:pPr>
        <w:pStyle w:val="20"/>
        <w:framePr w:w="9413" w:h="14239" w:hRule="exact" w:wrap="around" w:vAnchor="page" w:hAnchor="page" w:x="1262" w:y="1306"/>
        <w:shd w:val="clear" w:color="auto" w:fill="auto"/>
        <w:ind w:left="20" w:right="40"/>
      </w:pPr>
      <w:r>
        <w:t>И</w:t>
      </w:r>
      <w:r w:rsidR="00A6387B">
        <w:t xml:space="preserve">сполнения доходов бюджета администрации </w:t>
      </w:r>
      <w:proofErr w:type="spellStart"/>
      <w:r w:rsidR="00A6387B">
        <w:t>Коневского</w:t>
      </w:r>
      <w:proofErr w:type="spellEnd"/>
      <w:r w:rsidR="00A6387B">
        <w:t xml:space="preserve"> сельсовета Краснозерского района Новосибирской области за 2021 год</w:t>
      </w:r>
    </w:p>
    <w:p w:rsidR="00490D14" w:rsidRDefault="00A6387B">
      <w:pPr>
        <w:pStyle w:val="1"/>
        <w:framePr w:w="9413" w:h="14239" w:hRule="exact" w:wrap="around" w:vAnchor="page" w:hAnchor="page" w:x="1262" w:y="1306"/>
        <w:shd w:val="clear" w:color="auto" w:fill="auto"/>
        <w:ind w:left="20" w:right="40" w:firstLine="0"/>
      </w:pPr>
      <w:r>
        <w:t xml:space="preserve">Информация о структуре и динамике доходов бюджета </w:t>
      </w:r>
      <w:proofErr w:type="spellStart"/>
      <w:r>
        <w:t>Коневского</w:t>
      </w:r>
      <w:proofErr w:type="spellEnd"/>
      <w:r>
        <w:t xml:space="preserve"> сельсовета Краснозерского района Новосибирской области в 2020-2021 гг. представлена в </w:t>
      </w:r>
      <w:r w:rsidR="007F264B">
        <w:rPr>
          <w:rStyle w:val="0pt"/>
        </w:rPr>
        <w:t>приложении №1</w:t>
      </w:r>
      <w:r>
        <w:rPr>
          <w:rStyle w:val="0pt"/>
        </w:rPr>
        <w:t>.</w:t>
      </w:r>
    </w:p>
    <w:p w:rsidR="00490D14" w:rsidRDefault="00A6387B">
      <w:pPr>
        <w:pStyle w:val="1"/>
        <w:framePr w:w="9413" w:h="14239" w:hRule="exact" w:wrap="around" w:vAnchor="page" w:hAnchor="page" w:x="1262" w:y="1306"/>
        <w:shd w:val="clear" w:color="auto" w:fill="auto"/>
        <w:ind w:left="20" w:right="40" w:firstLine="540"/>
      </w:pPr>
      <w:r>
        <w:t xml:space="preserve">Исполнение местного бюджета </w:t>
      </w:r>
      <w:proofErr w:type="spellStart"/>
      <w:r>
        <w:t>Коневского</w:t>
      </w:r>
      <w:proofErr w:type="spellEnd"/>
      <w:r>
        <w:t xml:space="preserve"> сельсовета Краснозерского района Новосибирской области по доходам за 2021 </w:t>
      </w:r>
      <w:proofErr w:type="spellStart"/>
      <w:proofErr w:type="gramStart"/>
      <w:r>
        <w:rPr>
          <w:rStyle w:val="-1pt"/>
        </w:rPr>
        <w:t>г’од</w:t>
      </w:r>
      <w:proofErr w:type="spellEnd"/>
      <w:proofErr w:type="gramEnd"/>
      <w:r>
        <w:t xml:space="preserve"> составило8897,3 тыс. руб. или на 95,26 </w:t>
      </w:r>
      <w:r>
        <w:rPr>
          <w:rStyle w:val="0pt"/>
        </w:rPr>
        <w:t>%</w:t>
      </w:r>
      <w:r>
        <w:t xml:space="preserve"> к уточненному плану, невыполнение плановых назначений составила сумма 442,5 тыс. руб. или 4,74%</w:t>
      </w:r>
    </w:p>
    <w:p w:rsidR="00490D14" w:rsidRDefault="00A6387B">
      <w:pPr>
        <w:pStyle w:val="1"/>
        <w:framePr w:w="9413" w:h="14239" w:hRule="exact" w:wrap="around" w:vAnchor="page" w:hAnchor="page" w:x="1262" w:y="1306"/>
        <w:shd w:val="clear" w:color="auto" w:fill="auto"/>
        <w:ind w:left="20" w:right="40" w:firstLine="540"/>
      </w:pPr>
      <w:r>
        <w:t>В структуре доходов налоговые и неналоговые поступления в бюджет поселения составили 1599,9 тыс. руб., процент исполнения к плану 116,85 %. Безвозмездные поступления за 2021 год составили 7297,3 тыс. руб., или 91,55%.</w:t>
      </w:r>
    </w:p>
    <w:p w:rsidR="00490D14" w:rsidRDefault="00A6387B">
      <w:pPr>
        <w:pStyle w:val="1"/>
        <w:framePr w:w="9413" w:h="14239" w:hRule="exact" w:wrap="around" w:vAnchor="page" w:hAnchor="page" w:x="1262" w:y="1306"/>
        <w:shd w:val="clear" w:color="auto" w:fill="auto"/>
        <w:spacing w:after="124" w:line="374" w:lineRule="exact"/>
        <w:ind w:left="20" w:right="40" w:firstLine="540"/>
      </w:pPr>
      <w:r>
        <w:t xml:space="preserve">По отношению к предыдущему году поступления в местный бюджет в целом снижены на 171269,44 тыс. руб. или на 1,89 </w:t>
      </w:r>
      <w:r>
        <w:rPr>
          <w:rStyle w:val="0pt"/>
        </w:rPr>
        <w:t>%.</w:t>
      </w:r>
    </w:p>
    <w:p w:rsidR="00490D14" w:rsidRDefault="00A6387B">
      <w:pPr>
        <w:pStyle w:val="1"/>
        <w:framePr w:w="9413" w:h="14239" w:hRule="exact" w:wrap="around" w:vAnchor="page" w:hAnchor="page" w:x="1262" w:y="1306"/>
        <w:shd w:val="clear" w:color="auto" w:fill="auto"/>
        <w:ind w:left="20" w:right="40" w:firstLine="540"/>
      </w:pPr>
      <w:r>
        <w:rPr>
          <w:rStyle w:val="0pt0"/>
        </w:rPr>
        <w:t xml:space="preserve">Налоговые доходы </w:t>
      </w:r>
      <w:r>
        <w:t>- составили 1518,1 тыс. руб. исполнение к уточненному утвержденному плану на 118,18 %. По отношению к предыдущему году поступления налоговых доходов в местный бюджет в целом увеличены на 61,4 тыс. руб. или 4,22 %.</w:t>
      </w:r>
    </w:p>
    <w:p w:rsidR="00490D14" w:rsidRDefault="00A6387B">
      <w:pPr>
        <w:pStyle w:val="1"/>
        <w:framePr w:w="9413" w:h="14239" w:hRule="exact" w:wrap="around" w:vAnchor="page" w:hAnchor="page" w:x="1262" w:y="1306"/>
        <w:numPr>
          <w:ilvl w:val="0"/>
          <w:numId w:val="2"/>
        </w:numPr>
        <w:shd w:val="clear" w:color="auto" w:fill="auto"/>
        <w:ind w:left="400" w:right="40"/>
      </w:pPr>
      <w:r>
        <w:rPr>
          <w:rStyle w:val="Corbel15pt0pt"/>
        </w:rPr>
        <w:t xml:space="preserve"> </w:t>
      </w:r>
      <w:r>
        <w:rPr>
          <w:rStyle w:val="0pt1"/>
        </w:rPr>
        <w:t>Налог на доходы физических лиц</w:t>
      </w:r>
      <w:r>
        <w:rPr>
          <w:rStyle w:val="Corbel15pt0pt"/>
        </w:rPr>
        <w:t xml:space="preserve"> </w:t>
      </w:r>
      <w:r>
        <w:t xml:space="preserve">составил сумму 465,1 тыс. руб. или 99,64 </w:t>
      </w:r>
      <w:r>
        <w:rPr>
          <w:rStyle w:val="0pt"/>
        </w:rPr>
        <w:t>% к</w:t>
      </w:r>
      <w:r>
        <w:t xml:space="preserve"> уточненному плану. По отношению к предыдущему периоду поступления данного налога увеличилось на 29,8 тыс. руб. или на 6,86 %.</w:t>
      </w:r>
    </w:p>
    <w:p w:rsidR="00490D14" w:rsidRDefault="00A6387B">
      <w:pPr>
        <w:pStyle w:val="1"/>
        <w:framePr w:w="9413" w:h="14239" w:hRule="exact" w:wrap="around" w:vAnchor="page" w:hAnchor="page" w:x="1262" w:y="1306"/>
        <w:numPr>
          <w:ilvl w:val="0"/>
          <w:numId w:val="2"/>
        </w:numPr>
        <w:shd w:val="clear" w:color="auto" w:fill="auto"/>
        <w:ind w:left="400" w:right="40"/>
      </w:pPr>
      <w:r>
        <w:rPr>
          <w:rStyle w:val="Corbel15pt0pt"/>
        </w:rPr>
        <w:t xml:space="preserve"> </w:t>
      </w:r>
      <w:r>
        <w:rPr>
          <w:rStyle w:val="0pt1"/>
        </w:rPr>
        <w:t>Акцизы</w:t>
      </w:r>
      <w:r>
        <w:rPr>
          <w:rStyle w:val="Corbel15pt0pt"/>
        </w:rPr>
        <w:t xml:space="preserve"> </w:t>
      </w:r>
      <w:r>
        <w:t xml:space="preserve">составили сумму 425,4 тыс. руб. или 99,03 </w:t>
      </w:r>
      <w:r>
        <w:rPr>
          <w:rStyle w:val="0pt"/>
        </w:rPr>
        <w:t>%</w:t>
      </w:r>
      <w:r>
        <w:t xml:space="preserve"> к уточненному плану. По отношению к предыдущему периоду поступления данного налога увеличилось на 56,7 тыс. руб. или на 15,39 %.</w:t>
      </w:r>
    </w:p>
    <w:p w:rsidR="00490D14" w:rsidRDefault="00A6387B">
      <w:pPr>
        <w:pStyle w:val="1"/>
        <w:framePr w:w="9413" w:h="14239" w:hRule="exact" w:wrap="around" w:vAnchor="page" w:hAnchor="page" w:x="1262" w:y="1306"/>
        <w:numPr>
          <w:ilvl w:val="0"/>
          <w:numId w:val="2"/>
        </w:numPr>
        <w:shd w:val="clear" w:color="auto" w:fill="auto"/>
        <w:ind w:left="400" w:right="40"/>
      </w:pPr>
      <w:r>
        <w:rPr>
          <w:rStyle w:val="Corbel15pt0pt"/>
        </w:rPr>
        <w:t xml:space="preserve"> </w:t>
      </w:r>
      <w:r>
        <w:rPr>
          <w:rStyle w:val="0pt1"/>
        </w:rPr>
        <w:t>Единый сельскохозяйственный налог</w:t>
      </w:r>
      <w:r>
        <w:rPr>
          <w:rStyle w:val="Corbel15pt0pt"/>
        </w:rPr>
        <w:t xml:space="preserve"> </w:t>
      </w:r>
      <w:r>
        <w:t>запланирован в сумме 65,0 тыс. руб. В 2021 году поступления данного налога не было.</w:t>
      </w:r>
    </w:p>
    <w:p w:rsidR="00490D14" w:rsidRDefault="00A6387B">
      <w:pPr>
        <w:pStyle w:val="1"/>
        <w:framePr w:w="9413" w:h="14239" w:hRule="exact" w:wrap="around" w:vAnchor="page" w:hAnchor="page" w:x="1262" w:y="1306"/>
        <w:numPr>
          <w:ilvl w:val="0"/>
          <w:numId w:val="2"/>
        </w:numPr>
        <w:shd w:val="clear" w:color="auto" w:fill="auto"/>
        <w:ind w:left="400" w:right="40"/>
      </w:pPr>
      <w:r>
        <w:rPr>
          <w:rStyle w:val="Corbel15pt0pt"/>
        </w:rPr>
        <w:t xml:space="preserve"> </w:t>
      </w:r>
      <w:r>
        <w:rPr>
          <w:rStyle w:val="0pt1"/>
        </w:rPr>
        <w:t>Налог на имущество физических лиц</w:t>
      </w:r>
      <w:r>
        <w:rPr>
          <w:rStyle w:val="Corbel15pt0pt"/>
        </w:rPr>
        <w:t xml:space="preserve"> </w:t>
      </w:r>
      <w:r>
        <w:t>составил сумму 14,5 тыс. руб., или 51,59 % к уточненному плану. По отношению к предыдущему году произошло снижение данного вида налоговых поступлений на сумму 6,8 тыс. руб., или на 31,83 %</w:t>
      </w:r>
    </w:p>
    <w:p w:rsidR="005011F5" w:rsidRDefault="00A6387B" w:rsidP="005011F5">
      <w:pPr>
        <w:pStyle w:val="1"/>
        <w:framePr w:w="9413" w:h="14239" w:hRule="exact" w:wrap="around" w:vAnchor="page" w:hAnchor="page" w:x="1262" w:y="1306"/>
        <w:shd w:val="clear" w:color="auto" w:fill="auto"/>
        <w:spacing w:after="308" w:line="374" w:lineRule="exact"/>
        <w:ind w:left="400" w:firstLine="0"/>
      </w:pPr>
      <w:r>
        <w:rPr>
          <w:rStyle w:val="Corbel15pt0pt"/>
        </w:rPr>
        <w:t xml:space="preserve"> </w:t>
      </w:r>
      <w:r>
        <w:rPr>
          <w:rStyle w:val="0pt1"/>
        </w:rPr>
        <w:t>Земельный налог</w:t>
      </w:r>
      <w:r>
        <w:rPr>
          <w:rStyle w:val="Corbel15pt0pt"/>
        </w:rPr>
        <w:t xml:space="preserve"> </w:t>
      </w:r>
      <w:r>
        <w:t>составил сумму 613,9 тыс. руб., или 120,55 % к</w:t>
      </w:r>
      <w:r w:rsidR="005011F5" w:rsidRPr="005011F5">
        <w:t xml:space="preserve"> </w:t>
      </w:r>
      <w:r w:rsidR="005011F5">
        <w:t>уточненному плану. Увеличение данного вида налоговых поступлений к предыдущему периоду составило в сумме 104,6 тыс. руб. или на 20,55 %.</w:t>
      </w:r>
      <w:r w:rsidR="005011F5">
        <w:t xml:space="preserve">                                                   </w:t>
      </w:r>
      <w:r w:rsidR="005011F5">
        <w:rPr>
          <w:rStyle w:val="0pt0"/>
        </w:rPr>
        <w:t xml:space="preserve">Неналоговые доходы </w:t>
      </w:r>
      <w:r w:rsidR="005011F5">
        <w:t>- составили сумму 81,8 тыс. руб., или 96,61 % к уточненному плану.</w:t>
      </w:r>
      <w:r w:rsidR="005011F5" w:rsidRPr="005011F5">
        <w:t xml:space="preserve"> </w:t>
      </w:r>
      <w:r w:rsidR="005011F5">
        <w:t>Поступление неналоговых доходов 2021 года снизилось по отношению к 2020 году на 5,7 тыс. руб. или на 6,46%.</w:t>
      </w:r>
      <w:r w:rsidR="005011F5" w:rsidRPr="005011F5">
        <w:rPr>
          <w:rStyle w:val="0pt1"/>
        </w:rPr>
        <w:t xml:space="preserve"> </w:t>
      </w:r>
      <w:r w:rsidR="005011F5">
        <w:rPr>
          <w:rStyle w:val="0pt1"/>
        </w:rPr>
        <w:t xml:space="preserve">                                                                         </w:t>
      </w:r>
      <w:r w:rsidR="005011F5">
        <w:rPr>
          <w:rStyle w:val="0pt1"/>
        </w:rPr>
        <w:t xml:space="preserve">Доходы от использования имущества, находящегося в </w:t>
      </w:r>
      <w:proofErr w:type="gramStart"/>
      <w:r w:rsidR="005011F5">
        <w:rPr>
          <w:rStyle w:val="0pt1"/>
        </w:rPr>
        <w:t>государственной</w:t>
      </w:r>
      <w:proofErr w:type="gramEnd"/>
      <w:r w:rsidR="005011F5">
        <w:rPr>
          <w:rStyle w:val="0pt1"/>
        </w:rPr>
        <w:t xml:space="preserve"> и</w:t>
      </w:r>
    </w:p>
    <w:p w:rsidR="005011F5" w:rsidRDefault="005011F5" w:rsidP="005011F5">
      <w:pPr>
        <w:pStyle w:val="1"/>
        <w:framePr w:w="9413" w:h="14239" w:hRule="exact" w:wrap="around" w:vAnchor="page" w:hAnchor="page" w:x="1262" w:y="1306"/>
        <w:shd w:val="clear" w:color="auto" w:fill="auto"/>
        <w:spacing w:line="365" w:lineRule="exact"/>
        <w:ind w:left="20" w:right="20" w:firstLine="0"/>
      </w:pPr>
    </w:p>
    <w:p w:rsidR="00490D14" w:rsidRDefault="00490D14" w:rsidP="005011F5">
      <w:pPr>
        <w:pStyle w:val="1"/>
        <w:framePr w:w="9413" w:h="14239" w:hRule="exact" w:wrap="around" w:vAnchor="page" w:hAnchor="page" w:x="1262" w:y="1306"/>
        <w:shd w:val="clear" w:color="auto" w:fill="auto"/>
        <w:ind w:left="400" w:firstLine="0"/>
      </w:pPr>
    </w:p>
    <w:p w:rsidR="00490D14" w:rsidRDefault="00490D14">
      <w:pPr>
        <w:rPr>
          <w:sz w:val="2"/>
          <w:szCs w:val="2"/>
        </w:rPr>
        <w:sectPr w:rsidR="00490D14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90D14" w:rsidRDefault="00A6387B">
      <w:pPr>
        <w:pStyle w:val="1"/>
        <w:framePr w:w="9379" w:h="14207" w:hRule="exact" w:wrap="around" w:vAnchor="page" w:hAnchor="page" w:x="1279" w:y="1306"/>
        <w:shd w:val="clear" w:color="auto" w:fill="auto"/>
        <w:spacing w:line="365" w:lineRule="exact"/>
        <w:ind w:left="380" w:right="20" w:hanging="360"/>
      </w:pPr>
      <w:r>
        <w:rPr>
          <w:rStyle w:val="Corbel15pt0pt"/>
        </w:rPr>
        <w:lastRenderedPageBreak/>
        <w:t xml:space="preserve">^ </w:t>
      </w:r>
      <w:r>
        <w:rPr>
          <w:rStyle w:val="0pt1"/>
        </w:rPr>
        <w:t>муниципальной собственности</w:t>
      </w:r>
      <w:r>
        <w:rPr>
          <w:rStyle w:val="Corbel15pt0pt"/>
        </w:rPr>
        <w:t xml:space="preserve"> </w:t>
      </w:r>
      <w:r>
        <w:t xml:space="preserve">составили сумму 33,0 тыс. руб., или 97,02 </w:t>
      </w:r>
      <w:r>
        <w:rPr>
          <w:rStyle w:val="0pt"/>
        </w:rPr>
        <w:t>%</w:t>
      </w:r>
      <w:r>
        <w:t xml:space="preserve"> к плану. В сравнении с предыдущим периодом поступления в местный бюджет увеличились на 3,8 тыс. руб. или на 13,20%.</w:t>
      </w:r>
    </w:p>
    <w:p w:rsidR="00490D14" w:rsidRDefault="00A6387B" w:rsidP="005011F5">
      <w:pPr>
        <w:pStyle w:val="30"/>
        <w:framePr w:w="9379" w:h="14207" w:hRule="exact" w:wrap="around" w:vAnchor="page" w:hAnchor="page" w:x="1279" w:y="1306"/>
        <w:shd w:val="clear" w:color="auto" w:fill="auto"/>
        <w:spacing w:before="0"/>
        <w:ind w:left="380" w:right="20"/>
      </w:pPr>
      <w:proofErr w:type="gramStart"/>
      <w:r>
        <w:t>У</w:t>
      </w:r>
      <w:proofErr w:type="gramEnd"/>
      <w:r>
        <w:t xml:space="preserve"> </w:t>
      </w:r>
      <w:proofErr w:type="gramStart"/>
      <w:r>
        <w:t>Доходы</w:t>
      </w:r>
      <w:proofErr w:type="gramEnd"/>
      <w:r>
        <w:t>, поступающие в порядке возмещения расходов, понесенных в связи с эксплуатацией имущества сельских поселений</w:t>
      </w:r>
      <w:r>
        <w:rPr>
          <w:rStyle w:val="3Corbel15pt0pt"/>
        </w:rPr>
        <w:t xml:space="preserve"> </w:t>
      </w:r>
      <w:r>
        <w:rPr>
          <w:rStyle w:val="30pt"/>
        </w:rPr>
        <w:t xml:space="preserve">составили сумму 48,8 тыс. руб., или 96,34 </w:t>
      </w:r>
      <w:r>
        <w:rPr>
          <w:rStyle w:val="31"/>
          <w:i/>
          <w:iCs/>
        </w:rPr>
        <w:t>%</w:t>
      </w:r>
      <w:r>
        <w:rPr>
          <w:rStyle w:val="30pt"/>
        </w:rPr>
        <w:t xml:space="preserve"> к плану, что идентично в сравнении с предыдущим периодом.</w:t>
      </w:r>
      <w:r w:rsidR="005011F5">
        <w:rPr>
          <w:rStyle w:val="30pt"/>
        </w:rPr>
        <w:t xml:space="preserve">    </w:t>
      </w:r>
      <w:r>
        <w:rPr>
          <w:rStyle w:val="0pt0"/>
        </w:rPr>
        <w:t xml:space="preserve">Безвозмездные поступления </w:t>
      </w:r>
      <w:r>
        <w:t xml:space="preserve">- составили сумму 7297,3 тыс. руб., или 91,55% к уточненному плановому показателю. В сравнении с предыдущим периодом безвозмездные поступления в местный бюджет уменьшились на 227,0 тыс. руб., или на 3,02 </w:t>
      </w:r>
      <w:r>
        <w:rPr>
          <w:rStyle w:val="0pt"/>
        </w:rPr>
        <w:t>%.</w:t>
      </w:r>
    </w:p>
    <w:p w:rsidR="00490D14" w:rsidRDefault="00A6387B">
      <w:pPr>
        <w:pStyle w:val="1"/>
        <w:framePr w:w="9379" w:h="14207" w:hRule="exact" w:wrap="around" w:vAnchor="page" w:hAnchor="page" w:x="1279" w:y="1306"/>
        <w:shd w:val="clear" w:color="auto" w:fill="auto"/>
        <w:spacing w:after="176" w:line="240" w:lineRule="exact"/>
        <w:ind w:left="20" w:firstLine="0"/>
      </w:pPr>
      <w:r>
        <w:t>В состав безвозмездных поступлений местного бюджета вошли:</w:t>
      </w:r>
    </w:p>
    <w:p w:rsidR="00490D14" w:rsidRDefault="00A6387B">
      <w:pPr>
        <w:pStyle w:val="1"/>
        <w:framePr w:w="9379" w:h="14207" w:hRule="exact" w:wrap="around" w:vAnchor="page" w:hAnchor="page" w:x="1279" w:y="1306"/>
        <w:numPr>
          <w:ilvl w:val="0"/>
          <w:numId w:val="2"/>
        </w:numPr>
        <w:shd w:val="clear" w:color="auto" w:fill="auto"/>
        <w:spacing w:line="365" w:lineRule="exact"/>
        <w:ind w:left="380" w:right="20" w:hanging="360"/>
      </w:pPr>
      <w:r>
        <w:rPr>
          <w:rStyle w:val="Corbel15pt0pt"/>
        </w:rPr>
        <w:t xml:space="preserve"> </w:t>
      </w:r>
      <w:r>
        <w:rPr>
          <w:rStyle w:val="0pt1"/>
        </w:rPr>
        <w:t>Дотации</w:t>
      </w:r>
      <w:r>
        <w:rPr>
          <w:rStyle w:val="Corbel15pt0pt"/>
        </w:rPr>
        <w:t xml:space="preserve"> </w:t>
      </w:r>
      <w:r>
        <w:t>составили сумму 2399,5 тыс. руб., или 100% к уточненному плану. По отношению к 2020 году произошло снижение данного вида поступлений на сумму 349,5 тыс. руб., или на 12,71%.</w:t>
      </w:r>
    </w:p>
    <w:p w:rsidR="00490D14" w:rsidRDefault="00A6387B">
      <w:pPr>
        <w:pStyle w:val="1"/>
        <w:framePr w:w="9379" w:h="14207" w:hRule="exact" w:wrap="around" w:vAnchor="page" w:hAnchor="page" w:x="1279" w:y="1306"/>
        <w:numPr>
          <w:ilvl w:val="0"/>
          <w:numId w:val="2"/>
        </w:numPr>
        <w:shd w:val="clear" w:color="auto" w:fill="auto"/>
        <w:ind w:left="380" w:right="20" w:hanging="360"/>
      </w:pPr>
      <w:r>
        <w:rPr>
          <w:rStyle w:val="Corbel15pt0pt"/>
        </w:rPr>
        <w:t xml:space="preserve"> </w:t>
      </w:r>
      <w:r>
        <w:rPr>
          <w:rStyle w:val="0pt1"/>
        </w:rPr>
        <w:t>Субвенции</w:t>
      </w:r>
      <w:r>
        <w:rPr>
          <w:rStyle w:val="Corbel15pt0pt"/>
        </w:rPr>
        <w:t xml:space="preserve"> </w:t>
      </w:r>
      <w:r>
        <w:t>составили сумму 110,0 тыс. руб., или 100% к уточненному плану, в сравнение с 2020 годом данный вид поступлений в местный бюджет увеличен на 3,5 тыс. руб. или на 3,27 %.</w:t>
      </w:r>
    </w:p>
    <w:p w:rsidR="00490D14" w:rsidRDefault="00A6387B">
      <w:pPr>
        <w:pStyle w:val="1"/>
        <w:framePr w:w="9379" w:h="14207" w:hRule="exact" w:wrap="around" w:vAnchor="page" w:hAnchor="page" w:x="1279" w:y="1306"/>
        <w:numPr>
          <w:ilvl w:val="0"/>
          <w:numId w:val="2"/>
        </w:numPr>
        <w:shd w:val="clear" w:color="auto" w:fill="auto"/>
        <w:spacing w:after="300"/>
        <w:ind w:left="380" w:right="20" w:hanging="360"/>
      </w:pPr>
      <w:r>
        <w:rPr>
          <w:rStyle w:val="Corbel15pt0pt"/>
        </w:rPr>
        <w:t xml:space="preserve"> </w:t>
      </w:r>
      <w:r>
        <w:rPr>
          <w:rStyle w:val="0pt1"/>
        </w:rPr>
        <w:t>Иные межбюджетные трансферты</w:t>
      </w:r>
      <w:r>
        <w:rPr>
          <w:rStyle w:val="Corbel15pt0pt"/>
        </w:rPr>
        <w:t xml:space="preserve"> </w:t>
      </w:r>
      <w:r>
        <w:t xml:space="preserve">составили сумму 4787,8 тыс. руб., или 87,67 </w:t>
      </w:r>
      <w:r>
        <w:rPr>
          <w:rStyle w:val="0pt"/>
        </w:rPr>
        <w:t>% к</w:t>
      </w:r>
      <w:r>
        <w:t xml:space="preserve"> уточненному плану, в сравнение с 2020 годом данный вид поступлений в местный бюджет значительно увеличен на 4715,7 тыс. руб.</w:t>
      </w:r>
    </w:p>
    <w:p w:rsidR="00490D14" w:rsidRDefault="007F264B">
      <w:pPr>
        <w:pStyle w:val="33"/>
        <w:framePr w:w="9379" w:h="14207" w:hRule="exact" w:wrap="around" w:vAnchor="page" w:hAnchor="page" w:x="1279" w:y="1306"/>
        <w:shd w:val="clear" w:color="auto" w:fill="auto"/>
        <w:spacing w:before="0"/>
        <w:ind w:left="20" w:right="20"/>
      </w:pPr>
      <w:bookmarkStart w:id="1" w:name="bookmark1"/>
      <w:r>
        <w:t xml:space="preserve"> исполнение</w:t>
      </w:r>
      <w:r w:rsidR="00A6387B">
        <w:t xml:space="preserve"> расходов бюджета </w:t>
      </w:r>
      <w:proofErr w:type="spellStart"/>
      <w:r w:rsidR="00A6387B">
        <w:t>Коневского</w:t>
      </w:r>
      <w:proofErr w:type="spellEnd"/>
      <w:r w:rsidR="00A6387B">
        <w:t xml:space="preserve"> сельсовета Краснозерского района Новосибирской области за 2021 год</w:t>
      </w:r>
      <w:bookmarkEnd w:id="1"/>
    </w:p>
    <w:p w:rsidR="00490D14" w:rsidRDefault="00A6387B">
      <w:pPr>
        <w:pStyle w:val="1"/>
        <w:framePr w:w="9379" w:h="14207" w:hRule="exact" w:wrap="around" w:vAnchor="page" w:hAnchor="page" w:x="1279" w:y="1306"/>
        <w:shd w:val="clear" w:color="auto" w:fill="auto"/>
        <w:ind w:left="20" w:right="20" w:firstLine="0"/>
        <w:rPr>
          <w:rStyle w:val="0pt"/>
        </w:rPr>
      </w:pPr>
      <w:r>
        <w:t xml:space="preserve">Информация о структуре и динамике расходов бюджета </w:t>
      </w:r>
      <w:proofErr w:type="spellStart"/>
      <w:r>
        <w:t>Коневского</w:t>
      </w:r>
      <w:proofErr w:type="spellEnd"/>
      <w:r>
        <w:t xml:space="preserve"> сельсовета Краснозерского района Новосибирской области в 2020-2021 гг. представлена в </w:t>
      </w:r>
      <w:r>
        <w:rPr>
          <w:rStyle w:val="0pt"/>
        </w:rPr>
        <w:t>приложении №</w:t>
      </w:r>
      <w:r w:rsidR="007F264B">
        <w:rPr>
          <w:rStyle w:val="0pt"/>
        </w:rPr>
        <w:t>2,3</w:t>
      </w:r>
    </w:p>
    <w:p w:rsidR="005011F5" w:rsidRDefault="005011F5" w:rsidP="005011F5">
      <w:pPr>
        <w:pStyle w:val="1"/>
        <w:framePr w:w="9379" w:h="14207" w:hRule="exact" w:wrap="around" w:vAnchor="page" w:hAnchor="page" w:x="1279" w:y="1306"/>
        <w:shd w:val="clear" w:color="auto" w:fill="auto"/>
        <w:spacing w:line="365" w:lineRule="exact"/>
        <w:ind w:left="20" w:firstLine="560"/>
      </w:pPr>
      <w:r>
        <w:t xml:space="preserve">По результатам проведенного анализа установлено, что расходы бюджета администрации </w:t>
      </w:r>
      <w:proofErr w:type="spellStart"/>
      <w:r>
        <w:t>Коневского</w:t>
      </w:r>
      <w:proofErr w:type="spellEnd"/>
      <w:r>
        <w:t xml:space="preserve"> сельсовета Краснозерского района Новосибирской области за 2021 год исполнены в объеме 8873,8 тыс. руб. или 84,82 % к уточненным плановым назначениям, неисполнение составила сумма 1587,6 тыс. руб. или 15,18 %.</w:t>
      </w:r>
    </w:p>
    <w:p w:rsidR="005011F5" w:rsidRDefault="005011F5" w:rsidP="005011F5">
      <w:pPr>
        <w:pStyle w:val="1"/>
        <w:framePr w:w="9379" w:h="14207" w:hRule="exact" w:wrap="around" w:vAnchor="page" w:hAnchor="page" w:x="1279" w:y="1306"/>
        <w:shd w:val="clear" w:color="auto" w:fill="auto"/>
        <w:spacing w:line="365" w:lineRule="exact"/>
        <w:ind w:left="20" w:firstLine="560"/>
      </w:pPr>
      <w:r w:rsidRPr="005011F5">
        <w:t xml:space="preserve"> </w:t>
      </w:r>
      <w:r>
        <w:t>Исполнение местного бюджета по расходам выше плановых показателей</w:t>
      </w:r>
    </w:p>
    <w:p w:rsidR="005011F5" w:rsidRDefault="005011F5" w:rsidP="005011F5">
      <w:pPr>
        <w:pStyle w:val="1"/>
        <w:framePr w:w="9379" w:h="14207" w:hRule="exact" w:wrap="around" w:vAnchor="page" w:hAnchor="page" w:x="1279" w:y="1306"/>
        <w:shd w:val="clear" w:color="auto" w:fill="auto"/>
        <w:spacing w:after="180" w:line="365" w:lineRule="exact"/>
        <w:ind w:left="20" w:firstLine="0"/>
      </w:pPr>
      <w:r>
        <w:t>нет.</w:t>
      </w:r>
    </w:p>
    <w:p w:rsidR="005011F5" w:rsidRDefault="005011F5" w:rsidP="005011F5">
      <w:pPr>
        <w:pStyle w:val="1"/>
        <w:framePr w:w="9379" w:h="14207" w:hRule="exact" w:wrap="around" w:vAnchor="page" w:hAnchor="page" w:x="1279" w:y="1306"/>
        <w:shd w:val="clear" w:color="auto" w:fill="auto"/>
        <w:spacing w:line="365" w:lineRule="exact"/>
        <w:ind w:left="20" w:right="20" w:firstLine="0"/>
      </w:pPr>
      <w:r>
        <w:t>План не выполнен по разделам: 01 «Общегосударственные вопросы»,03 «Национальная безопасность и правоохранительная деятельность», 04 «Национальная экономика», 05 «Жилищно-коммунальное хозяйство», 08 «Культура, кинематография, средства массовой информации».</w:t>
      </w:r>
    </w:p>
    <w:p w:rsidR="005011F5" w:rsidRDefault="005011F5" w:rsidP="005011F5">
      <w:pPr>
        <w:pStyle w:val="1"/>
        <w:framePr w:w="9379" w:h="14207" w:hRule="exact" w:wrap="around" w:vAnchor="page" w:hAnchor="page" w:x="1279" w:y="1306"/>
        <w:shd w:val="clear" w:color="auto" w:fill="auto"/>
        <w:spacing w:line="365" w:lineRule="exact"/>
        <w:ind w:left="20" w:right="20" w:firstLine="560"/>
      </w:pPr>
    </w:p>
    <w:p w:rsidR="005011F5" w:rsidRDefault="005011F5">
      <w:pPr>
        <w:pStyle w:val="1"/>
        <w:framePr w:w="9379" w:h="14207" w:hRule="exact" w:wrap="around" w:vAnchor="page" w:hAnchor="page" w:x="1279" w:y="1306"/>
        <w:shd w:val="clear" w:color="auto" w:fill="auto"/>
        <w:ind w:left="20" w:right="20" w:firstLine="0"/>
      </w:pPr>
    </w:p>
    <w:p w:rsidR="00490D14" w:rsidRDefault="00490D14">
      <w:pPr>
        <w:rPr>
          <w:sz w:val="2"/>
          <w:szCs w:val="2"/>
        </w:rPr>
        <w:sectPr w:rsidR="00490D14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90D14" w:rsidRDefault="00A6387B">
      <w:pPr>
        <w:pStyle w:val="40"/>
        <w:framePr w:w="9384" w:h="14239" w:hRule="exact" w:wrap="around" w:vAnchor="page" w:hAnchor="page" w:x="1276" w:y="1306"/>
        <w:shd w:val="clear" w:color="auto" w:fill="auto"/>
        <w:spacing w:line="130" w:lineRule="exact"/>
        <w:ind w:left="6620"/>
      </w:pPr>
      <w:r>
        <w:lastRenderedPageBreak/>
        <w:t xml:space="preserve">, </w:t>
      </w:r>
      <w:r>
        <w:rPr>
          <w:rStyle w:val="4MicrosoftSansSerif4pt"/>
        </w:rPr>
        <w:t>\</w:t>
      </w:r>
    </w:p>
    <w:p w:rsidR="00490D14" w:rsidRDefault="00A6387B">
      <w:pPr>
        <w:pStyle w:val="1"/>
        <w:framePr w:w="9384" w:h="14239" w:hRule="exact" w:wrap="around" w:vAnchor="page" w:hAnchor="page" w:x="1276" w:y="1306"/>
        <w:shd w:val="clear" w:color="auto" w:fill="auto"/>
        <w:spacing w:after="284"/>
        <w:ind w:left="20" w:right="20" w:firstLine="0"/>
      </w:pPr>
      <w:r>
        <w:rPr>
          <w:rStyle w:val="0pt0"/>
        </w:rPr>
        <w:t xml:space="preserve">По разделу 01 «Общегосударственные вопросы» </w:t>
      </w:r>
      <w:r>
        <w:t xml:space="preserve">расходы исполнены в объеме 3525,6 тыс. руб., или 94,25 </w:t>
      </w:r>
      <w:r>
        <w:rPr>
          <w:rStyle w:val="0pt"/>
        </w:rPr>
        <w:t>%</w:t>
      </w:r>
      <w:r>
        <w:t xml:space="preserve"> к уточненному плану. По отношению к 2020 году расходы по данному разделу увеличены на сумму 563,5 тыс. руб. или на 19,03 %.</w:t>
      </w:r>
    </w:p>
    <w:p w:rsidR="00490D14" w:rsidRDefault="00A6387B">
      <w:pPr>
        <w:pStyle w:val="1"/>
        <w:framePr w:w="9384" w:h="14239" w:hRule="exact" w:wrap="around" w:vAnchor="page" w:hAnchor="page" w:x="1276" w:y="1306"/>
        <w:shd w:val="clear" w:color="auto" w:fill="auto"/>
        <w:spacing w:after="157" w:line="240" w:lineRule="exact"/>
        <w:ind w:left="20" w:firstLine="560"/>
      </w:pPr>
      <w:r>
        <w:t>В структуре расходов бюджета данный раздел составляет 39,73%.</w:t>
      </w:r>
    </w:p>
    <w:p w:rsidR="00490D14" w:rsidRDefault="00A6387B">
      <w:pPr>
        <w:pStyle w:val="30"/>
        <w:framePr w:w="9384" w:h="14239" w:hRule="exact" w:wrap="around" w:vAnchor="page" w:hAnchor="page" w:x="1276" w:y="1306"/>
        <w:shd w:val="clear" w:color="auto" w:fill="auto"/>
        <w:tabs>
          <w:tab w:val="center" w:pos="3145"/>
          <w:tab w:val="right" w:pos="6145"/>
          <w:tab w:val="left" w:pos="6471"/>
        </w:tabs>
        <w:spacing w:before="0" w:after="0"/>
        <w:ind w:left="20" w:firstLine="0"/>
      </w:pPr>
      <w:r>
        <w:t>По подразделу 01</w:t>
      </w:r>
      <w:r>
        <w:tab/>
        <w:t>02</w:t>
      </w:r>
      <w:r>
        <w:tab/>
        <w:t>«Функционирование</w:t>
      </w:r>
      <w:r>
        <w:tab/>
        <w:t>должностного лица»</w:t>
      </w:r>
    </w:p>
    <w:p w:rsidR="00490D14" w:rsidRDefault="00A6387B">
      <w:pPr>
        <w:pStyle w:val="1"/>
        <w:framePr w:w="9384" w:h="14239" w:hRule="exact" w:wrap="around" w:vAnchor="page" w:hAnchor="page" w:x="1276" w:y="1306"/>
        <w:shd w:val="clear" w:color="auto" w:fill="auto"/>
        <w:spacing w:line="365" w:lineRule="exact"/>
        <w:ind w:left="20" w:right="20" w:firstLine="0"/>
      </w:pPr>
      <w:r>
        <w:t>предусмотрены расходы в объеме 756,7 тыс. руб., исполнение произведено в объеме 725,0 тыс. руб., или 95,81 %</w:t>
      </w:r>
    </w:p>
    <w:p w:rsidR="00490D14" w:rsidRDefault="00A6387B">
      <w:pPr>
        <w:pStyle w:val="1"/>
        <w:framePr w:w="9384" w:h="14239" w:hRule="exact" w:wrap="around" w:vAnchor="page" w:hAnchor="page" w:x="1276" w:y="1306"/>
        <w:shd w:val="clear" w:color="auto" w:fill="auto"/>
        <w:tabs>
          <w:tab w:val="left" w:pos="2260"/>
          <w:tab w:val="center" w:pos="4406"/>
          <w:tab w:val="center" w:pos="6090"/>
          <w:tab w:val="right" w:pos="9372"/>
        </w:tabs>
        <w:spacing w:line="365" w:lineRule="exact"/>
        <w:ind w:left="20" w:right="20" w:firstLine="0"/>
      </w:pPr>
      <w:r>
        <w:t>Норматив, установленный Постановлением Правительства Новосибирской области от 31.01.2017 года №20-п «О нормативах формирования расходов на оплату труда</w:t>
      </w:r>
      <w:r>
        <w:tab/>
        <w:t>депутатов,</w:t>
      </w:r>
      <w:r>
        <w:tab/>
        <w:t>выборных</w:t>
      </w:r>
      <w:r>
        <w:tab/>
        <w:t>должностных лиц</w:t>
      </w:r>
      <w:r>
        <w:tab/>
        <w:t>местного</w:t>
      </w:r>
    </w:p>
    <w:p w:rsidR="00490D14" w:rsidRDefault="00A6387B">
      <w:pPr>
        <w:pStyle w:val="1"/>
        <w:framePr w:w="9384" w:h="14239" w:hRule="exact" w:wrap="around" w:vAnchor="page" w:hAnchor="page" w:x="1276" w:y="1306"/>
        <w:shd w:val="clear" w:color="auto" w:fill="auto"/>
        <w:tabs>
          <w:tab w:val="left" w:pos="2260"/>
          <w:tab w:val="center" w:pos="4406"/>
          <w:tab w:val="center" w:pos="6090"/>
          <w:tab w:val="left" w:pos="6973"/>
          <w:tab w:val="right" w:pos="9372"/>
        </w:tabs>
        <w:spacing w:line="365" w:lineRule="exact"/>
        <w:ind w:left="20" w:right="20" w:firstLine="0"/>
      </w:pPr>
      <w:r>
        <w:t>самоуправления, осуществляющие свои полномочия на постоянной основе, муниципальных</w:t>
      </w:r>
      <w:r>
        <w:tab/>
        <w:t>служащих</w:t>
      </w:r>
      <w:r>
        <w:tab/>
        <w:t>и (или)</w:t>
      </w:r>
      <w:r>
        <w:tab/>
        <w:t>содержание</w:t>
      </w:r>
      <w:r>
        <w:tab/>
        <w:t>органов</w:t>
      </w:r>
      <w:r>
        <w:tab/>
        <w:t>местного</w:t>
      </w:r>
    </w:p>
    <w:p w:rsidR="00490D14" w:rsidRDefault="00A6387B">
      <w:pPr>
        <w:pStyle w:val="1"/>
        <w:framePr w:w="9384" w:h="14239" w:hRule="exact" w:wrap="around" w:vAnchor="page" w:hAnchor="page" w:x="1276" w:y="1306"/>
        <w:shd w:val="clear" w:color="auto" w:fill="auto"/>
        <w:spacing w:line="365" w:lineRule="exact"/>
        <w:ind w:left="20" w:right="20" w:firstLine="0"/>
      </w:pPr>
      <w:proofErr w:type="gramStart"/>
      <w:r>
        <w:t>самоуправления муниципальных образований Новосибирской области» (в редакции Постановления Правительства Новосибирской области № 138-п от</w:t>
      </w:r>
      <w:proofErr w:type="gramEnd"/>
    </w:p>
    <w:p w:rsidR="00490D14" w:rsidRDefault="00A6387B">
      <w:pPr>
        <w:pStyle w:val="1"/>
        <w:framePr w:w="9384" w:h="14239" w:hRule="exact" w:wrap="around" w:vAnchor="page" w:hAnchor="page" w:x="1276" w:y="1306"/>
        <w:numPr>
          <w:ilvl w:val="0"/>
          <w:numId w:val="3"/>
        </w:numPr>
        <w:shd w:val="clear" w:color="auto" w:fill="auto"/>
        <w:tabs>
          <w:tab w:val="left" w:pos="1446"/>
        </w:tabs>
        <w:spacing w:after="176" w:line="365" w:lineRule="exact"/>
        <w:ind w:left="20" w:right="20" w:firstLine="0"/>
      </w:pPr>
      <w:r>
        <w:t>года «О внесении изменений в Постановление Правительства Новосибирской области от 31.01.2017 г. №20-П) не превышен.</w:t>
      </w:r>
    </w:p>
    <w:p w:rsidR="00490D14" w:rsidRDefault="00A6387B">
      <w:pPr>
        <w:pStyle w:val="30"/>
        <w:framePr w:w="9384" w:h="14239" w:hRule="exact" w:wrap="around" w:vAnchor="page" w:hAnchor="page" w:x="1276" w:y="1306"/>
        <w:shd w:val="clear" w:color="auto" w:fill="auto"/>
        <w:spacing w:before="0" w:after="0" w:line="370" w:lineRule="exact"/>
        <w:ind w:left="20" w:firstLine="0"/>
      </w:pPr>
      <w:r>
        <w:t>По подразделу 01 04 «Функционирование местных администраций</w:t>
      </w:r>
      <w:r>
        <w:rPr>
          <w:rStyle w:val="3Corbel15pt0pt"/>
        </w:rPr>
        <w:t>»</w:t>
      </w:r>
    </w:p>
    <w:p w:rsidR="00490D14" w:rsidRDefault="00A6387B">
      <w:pPr>
        <w:pStyle w:val="1"/>
        <w:framePr w:w="9384" w:h="14239" w:hRule="exact" w:wrap="around" w:vAnchor="page" w:hAnchor="page" w:x="1276" w:y="1306"/>
        <w:shd w:val="clear" w:color="auto" w:fill="auto"/>
        <w:ind w:left="20" w:right="20" w:firstLine="0"/>
      </w:pPr>
      <w:r>
        <w:t>предусмотрены расходы в объеме 2916,9 тыс. руб., исполнение произведено в объеме 2733,8 тыс. руб., или 93,72 %.</w:t>
      </w:r>
    </w:p>
    <w:p w:rsidR="00490D14" w:rsidRDefault="00A6387B">
      <w:pPr>
        <w:pStyle w:val="1"/>
        <w:framePr w:w="9384" w:h="14239" w:hRule="exact" w:wrap="around" w:vAnchor="page" w:hAnchor="page" w:x="1276" w:y="1306"/>
        <w:shd w:val="clear" w:color="auto" w:fill="auto"/>
        <w:tabs>
          <w:tab w:val="left" w:pos="2260"/>
          <w:tab w:val="center" w:pos="4406"/>
        </w:tabs>
        <w:ind w:left="20" w:right="20" w:firstLine="0"/>
      </w:pPr>
      <w:r>
        <w:t xml:space="preserve">Расходы на функционирование администрации </w:t>
      </w:r>
      <w:proofErr w:type="spellStart"/>
      <w:r>
        <w:t>Коневского</w:t>
      </w:r>
      <w:proofErr w:type="spellEnd"/>
      <w:r>
        <w:t xml:space="preserve"> сельсовета Краснозерского</w:t>
      </w:r>
      <w:r>
        <w:tab/>
        <w:t>района</w:t>
      </w:r>
      <w:r>
        <w:tab/>
        <w:t>Новосибирской области не превысили</w:t>
      </w:r>
    </w:p>
    <w:p w:rsidR="00490D14" w:rsidRDefault="00A6387B">
      <w:pPr>
        <w:pStyle w:val="1"/>
        <w:framePr w:w="9384" w:h="14239" w:hRule="exact" w:wrap="around" w:vAnchor="page" w:hAnchor="page" w:x="1276" w:y="1306"/>
        <w:shd w:val="clear" w:color="auto" w:fill="auto"/>
        <w:tabs>
          <w:tab w:val="left" w:pos="2271"/>
          <w:tab w:val="center" w:pos="6090"/>
          <w:tab w:val="left" w:pos="6985"/>
          <w:tab w:val="right" w:pos="9372"/>
        </w:tabs>
        <w:ind w:left="20" w:right="20" w:firstLine="0"/>
      </w:pPr>
      <w:r>
        <w:t>установленный Постановление Правительства Новосибирской области от 31.01.2017 года</w:t>
      </w:r>
      <w:r>
        <w:tab/>
        <w:t>№20-п норматив на</w:t>
      </w:r>
      <w:r>
        <w:tab/>
        <w:t>содержание</w:t>
      </w:r>
      <w:r>
        <w:tab/>
        <w:t>органов</w:t>
      </w:r>
      <w:r>
        <w:tab/>
        <w:t>местного</w:t>
      </w:r>
    </w:p>
    <w:p w:rsidR="005011F5" w:rsidRDefault="00A6387B" w:rsidP="005011F5">
      <w:pPr>
        <w:pStyle w:val="1"/>
        <w:framePr w:w="9384" w:h="14239" w:hRule="exact" w:wrap="around" w:vAnchor="page" w:hAnchor="page" w:x="1276" w:y="1306"/>
        <w:shd w:val="clear" w:color="auto" w:fill="auto"/>
        <w:spacing w:after="308"/>
        <w:ind w:left="20" w:firstLine="0"/>
      </w:pPr>
      <w:r>
        <w:t>самоуправления (в редакции Постановления Правительства Новосибирской</w:t>
      </w:r>
      <w:r w:rsidR="005011F5" w:rsidRPr="005011F5">
        <w:t xml:space="preserve"> </w:t>
      </w:r>
      <w:r w:rsidR="005011F5">
        <w:t>области № 138-п от 20.04.2021 года «О внесении изменений в Постановление Правительства Новосибирской области от 31.01.2017 г. №20-П).</w:t>
      </w:r>
    </w:p>
    <w:p w:rsidR="005011F5" w:rsidRDefault="005011F5" w:rsidP="005011F5">
      <w:pPr>
        <w:pStyle w:val="30"/>
        <w:framePr w:w="9384" w:h="14239" w:hRule="exact" w:wrap="around" w:vAnchor="page" w:hAnchor="page" w:x="1276" w:y="1306"/>
        <w:shd w:val="clear" w:color="auto" w:fill="auto"/>
        <w:tabs>
          <w:tab w:val="left" w:pos="3126"/>
        </w:tabs>
        <w:spacing w:before="0" w:after="0" w:line="360" w:lineRule="exact"/>
        <w:ind w:left="20" w:firstLine="0"/>
      </w:pPr>
      <w:r>
        <w:t>По подразделу 01 06 «Обеспечение функций контрольных органов»</w:t>
      </w:r>
      <w:r>
        <w:t xml:space="preserve"> </w:t>
      </w:r>
      <w:r>
        <w:t xml:space="preserve">отражены расходы по переданным ревизионной комиссии Краснозерского района Новосибирской области полномочиям по осуществлению внешнего финансового контроля в размере 11,7 тыс. руб., исполнение произведено на </w:t>
      </w:r>
      <w:r>
        <w:rPr>
          <w:rStyle w:val="115pt0pt"/>
        </w:rPr>
        <w:t>100</w:t>
      </w:r>
      <w:r>
        <w:rPr>
          <w:rStyle w:val="Corbel115pt0pt"/>
        </w:rPr>
        <w:t>%.</w:t>
      </w:r>
      <w:r w:rsidRPr="005011F5">
        <w:t xml:space="preserve"> </w:t>
      </w:r>
      <w:r>
        <w:t xml:space="preserve">                                                                                    </w:t>
      </w:r>
      <w:r>
        <w:t>По подразделу 01</w:t>
      </w:r>
      <w:r>
        <w:tab/>
        <w:t>13 «Другие общегосударственные вопросы</w:t>
      </w:r>
      <w:r>
        <w:rPr>
          <w:rStyle w:val="3Corbel15pt0pt"/>
        </w:rPr>
        <w:t>»</w:t>
      </w:r>
    </w:p>
    <w:p w:rsidR="005011F5" w:rsidRDefault="005011F5" w:rsidP="005011F5">
      <w:pPr>
        <w:pStyle w:val="1"/>
        <w:framePr w:w="9384" w:h="14239" w:hRule="exact" w:wrap="around" w:vAnchor="page" w:hAnchor="page" w:x="1276" w:y="1306"/>
        <w:shd w:val="clear" w:color="auto" w:fill="auto"/>
        <w:spacing w:after="540" w:line="365" w:lineRule="exact"/>
        <w:ind w:left="20" w:right="20" w:firstLine="0"/>
      </w:pPr>
      <w:r>
        <w:t>предусмотрены расходы в объеме 55,2 тыс. руб., исполнение произведено в объеме 55,2 тыс. руб., или 100</w:t>
      </w:r>
      <w:proofErr w:type="gramStart"/>
      <w:r>
        <w:t xml:space="preserve"> %</w:t>
      </w:r>
      <w:r w:rsidRPr="005011F5">
        <w:t xml:space="preserve"> </w:t>
      </w:r>
      <w:r>
        <w:t xml:space="preserve">                                                                                                            </w:t>
      </w:r>
      <w:r>
        <w:t>В</w:t>
      </w:r>
      <w:proofErr w:type="gramEnd"/>
      <w:r>
        <w:t xml:space="preserve"> разделе отражены затраты на работы по подготовке технической документации, услуги по оформлению земли под зданием музея, взносы в Ассоциацию МО Новосибирской области.</w:t>
      </w:r>
    </w:p>
    <w:p w:rsidR="005011F5" w:rsidRDefault="005011F5" w:rsidP="005011F5">
      <w:pPr>
        <w:pStyle w:val="1"/>
        <w:framePr w:w="9384" w:h="14239" w:hRule="exact" w:wrap="around" w:vAnchor="page" w:hAnchor="page" w:x="1276" w:y="1306"/>
        <w:shd w:val="clear" w:color="auto" w:fill="auto"/>
        <w:spacing w:line="360" w:lineRule="exact"/>
        <w:ind w:left="20" w:right="20" w:firstLine="0"/>
      </w:pPr>
    </w:p>
    <w:p w:rsidR="005011F5" w:rsidRDefault="005011F5" w:rsidP="005011F5">
      <w:pPr>
        <w:pStyle w:val="1"/>
        <w:framePr w:w="9384" w:h="14239" w:hRule="exact" w:wrap="around" w:vAnchor="page" w:hAnchor="page" w:x="1276" w:y="1306"/>
        <w:shd w:val="clear" w:color="auto" w:fill="auto"/>
        <w:spacing w:after="308"/>
        <w:ind w:left="20" w:firstLine="0"/>
      </w:pPr>
    </w:p>
    <w:p w:rsidR="00490D14" w:rsidRDefault="00490D14">
      <w:pPr>
        <w:pStyle w:val="1"/>
        <w:framePr w:w="9384" w:h="14239" w:hRule="exact" w:wrap="around" w:vAnchor="page" w:hAnchor="page" w:x="1276" w:y="1306"/>
        <w:shd w:val="clear" w:color="auto" w:fill="auto"/>
        <w:ind w:left="20" w:firstLine="0"/>
      </w:pPr>
    </w:p>
    <w:p w:rsidR="00490D14" w:rsidRDefault="00490D14">
      <w:pPr>
        <w:rPr>
          <w:sz w:val="2"/>
          <w:szCs w:val="2"/>
        </w:rPr>
        <w:sectPr w:rsidR="00490D14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90D14" w:rsidRDefault="00A6387B">
      <w:pPr>
        <w:pStyle w:val="22"/>
        <w:framePr w:w="9394" w:h="14235" w:hRule="exact" w:wrap="around" w:vAnchor="page" w:hAnchor="page" w:x="1271" w:y="1306"/>
        <w:shd w:val="clear" w:color="auto" w:fill="auto"/>
        <w:spacing w:line="240" w:lineRule="exact"/>
        <w:ind w:left="6620"/>
      </w:pPr>
      <w:bookmarkStart w:id="2" w:name="bookmark2"/>
      <w:r>
        <w:lastRenderedPageBreak/>
        <w:t xml:space="preserve">, </w:t>
      </w:r>
      <w:r>
        <w:rPr>
          <w:rStyle w:val="2Corbel6pt"/>
        </w:rPr>
        <w:t>Ч</w:t>
      </w:r>
      <w:bookmarkEnd w:id="2"/>
    </w:p>
    <w:p w:rsidR="00490D14" w:rsidRDefault="00A6387B">
      <w:pPr>
        <w:pStyle w:val="1"/>
        <w:framePr w:w="9394" w:h="14235" w:hRule="exact" w:wrap="around" w:vAnchor="page" w:hAnchor="page" w:x="1271" w:y="1306"/>
        <w:shd w:val="clear" w:color="auto" w:fill="auto"/>
        <w:spacing w:after="280" w:line="365" w:lineRule="exact"/>
        <w:ind w:left="20" w:right="20" w:firstLine="0"/>
      </w:pPr>
      <w:r>
        <w:rPr>
          <w:rStyle w:val="0pt0"/>
        </w:rPr>
        <w:t xml:space="preserve">По разделу 02 «Национальная оборона» </w:t>
      </w:r>
      <w:r>
        <w:t>расходы на осуществление первичного воинского учета исполнены на сумму 110,0 тыс. руб., или на 100% к уточненному плану. В сравнение с предыдущим отчетным периодом расходы увеличены на 3,5 тыс. руб., или на 3,27 %. Это затраты на мобилизационную и вневойсковую подготовку по осуществлению первичного воинского учета на территориях, где отсутствуют военные комиссариаты. Расходы производятся за счет субвенций из федерального бюджета. На воинском учете в поселении состоит 205 человек.</w:t>
      </w:r>
    </w:p>
    <w:p w:rsidR="00490D14" w:rsidRDefault="00A6387B">
      <w:pPr>
        <w:pStyle w:val="1"/>
        <w:framePr w:w="9394" w:h="14235" w:hRule="exact" w:wrap="around" w:vAnchor="page" w:hAnchor="page" w:x="1271" w:y="1306"/>
        <w:shd w:val="clear" w:color="auto" w:fill="auto"/>
        <w:spacing w:after="153" w:line="240" w:lineRule="exact"/>
        <w:ind w:left="400" w:firstLine="0"/>
        <w:jc w:val="center"/>
      </w:pPr>
      <w:r>
        <w:t>В структуре расходов бюджета данный раздел составляет 1,24 %.</w:t>
      </w:r>
    </w:p>
    <w:p w:rsidR="005011F5" w:rsidRDefault="00A6387B" w:rsidP="005011F5">
      <w:pPr>
        <w:pStyle w:val="1"/>
        <w:framePr w:w="9394" w:h="14235" w:hRule="exact" w:wrap="around" w:vAnchor="page" w:hAnchor="page" w:x="1271" w:y="1306"/>
        <w:numPr>
          <w:ilvl w:val="0"/>
          <w:numId w:val="4"/>
        </w:numPr>
        <w:shd w:val="clear" w:color="auto" w:fill="auto"/>
        <w:spacing w:line="365" w:lineRule="exact"/>
        <w:ind w:left="380" w:right="20" w:firstLine="720"/>
      </w:pPr>
      <w:r>
        <w:rPr>
          <w:rStyle w:val="0pt0"/>
        </w:rPr>
        <w:t xml:space="preserve">По разделу 03 «Национальная безопасность и правоохранительная деятельность» </w:t>
      </w:r>
      <w:r>
        <w:t>расходы запланированы в объеме 57,6 тыс. руб., исполнены на сумму 57,2 тыс. руб., или на 99,37 % к уточненному плану.</w:t>
      </w:r>
      <w:r w:rsidR="005011F5">
        <w:t xml:space="preserve">                                                                          </w:t>
      </w:r>
      <w:proofErr w:type="gramStart"/>
      <w:r>
        <w:t>В структуре расходов бюджета данный раздел составляет 0,64%.</w:t>
      </w:r>
      <w:r w:rsidR="005011F5">
        <w:t xml:space="preserve">                                           </w:t>
      </w:r>
      <w:r>
        <w:rPr>
          <w:rStyle w:val="0pt1"/>
        </w:rPr>
        <w:t>По подразделу 03 10 «Защита населения и территории от последствий чрезвычайных ситуаций природного и техногенного характера, пожарная безопасность»</w:t>
      </w:r>
      <w:r>
        <w:rPr>
          <w:rStyle w:val="Corbel15pt0pt"/>
        </w:rPr>
        <w:t xml:space="preserve"> </w:t>
      </w:r>
      <w:r>
        <w:t xml:space="preserve">расходы исполнены в объеме 57,2 тыс. руб., или 99,37 </w:t>
      </w:r>
      <w:r>
        <w:rPr>
          <w:rStyle w:val="0pt"/>
        </w:rPr>
        <w:t>%.</w:t>
      </w:r>
      <w:r>
        <w:t xml:space="preserve"> По данному разделу отражены затраты на приобретение спасательных жилетов и кругов 11,4 тыс. руб., обслуживание пожарных </w:t>
      </w:r>
      <w:proofErr w:type="spellStart"/>
      <w:r>
        <w:t>извещателей</w:t>
      </w:r>
      <w:proofErr w:type="spellEnd"/>
      <w:r>
        <w:t xml:space="preserve"> (АДПИ датчиков) в жилых помещений в которых находятся</w:t>
      </w:r>
      <w:proofErr w:type="gramEnd"/>
      <w:r>
        <w:t xml:space="preserve"> </w:t>
      </w:r>
      <w:proofErr w:type="gramStart"/>
      <w:r>
        <w:t>одинокие пенсионеры и семьи, находящиеся в опасном социальном</w:t>
      </w:r>
      <w:proofErr w:type="gramEnd"/>
      <w:r w:rsidR="005011F5" w:rsidRPr="005011F5">
        <w:rPr>
          <w:rStyle w:val="0pt0"/>
        </w:rPr>
        <w:t xml:space="preserve"> </w:t>
      </w:r>
      <w:r w:rsidR="005011F5">
        <w:rPr>
          <w:rStyle w:val="0pt0"/>
        </w:rPr>
        <w:t xml:space="preserve">По разделу 04 «Национальная экономика» </w:t>
      </w:r>
      <w:r w:rsidR="005011F5">
        <w:t xml:space="preserve">расходы запланированы в объеме 1594,4 тыс. руб., исполнены на сумму 868,4 тыс. руб., или на 54,47% к уточненному плану. </w:t>
      </w:r>
      <w:proofErr w:type="gramStart"/>
      <w:r w:rsidR="005011F5">
        <w:t>В сравнение с предыдущим отчетным периодом расходы увеличены на 440,7 тыс. руб., или на 103,05 %.</w:t>
      </w:r>
      <w:r w:rsidR="005011F5">
        <w:t xml:space="preserve">                                                                                                                         </w:t>
      </w:r>
      <w:r w:rsidR="005011F5">
        <w:t>В структуре расходов бюджета данный раздел составляет 9,79%.</w:t>
      </w:r>
      <w:r w:rsidR="005011F5">
        <w:t xml:space="preserve">                                              </w:t>
      </w:r>
      <w:r w:rsidR="005011F5">
        <w:rPr>
          <w:rStyle w:val="0pt1"/>
        </w:rPr>
        <w:t>По подразделу 04 09 «Дорожное хозяйство»</w:t>
      </w:r>
      <w:r w:rsidR="005011F5">
        <w:rPr>
          <w:rStyle w:val="Corbel15pt0pt"/>
        </w:rPr>
        <w:t xml:space="preserve"> </w:t>
      </w:r>
      <w:r w:rsidR="005011F5">
        <w:t>расходы исполнены в объеме 868,4 тыс. руб. Установлены пешеходные ограждения, проведены изыскательские работы для ремонта дороги, проведена диагностика и паспортизация дорог.</w:t>
      </w:r>
      <w:r w:rsidR="005011F5">
        <w:tab/>
      </w:r>
      <w:r w:rsidR="005011F5">
        <w:rPr>
          <w:vertAlign w:val="superscript"/>
        </w:rPr>
        <w:t>1</w:t>
      </w:r>
      <w:r w:rsidR="005011F5" w:rsidRPr="005011F5">
        <w:t xml:space="preserve"> </w:t>
      </w:r>
      <w:r w:rsidR="005011F5">
        <w:t>положении 7,1 тыс. руб., приобретена система громкой связи "Гром</w:t>
      </w:r>
      <w:proofErr w:type="gramEnd"/>
      <w:r w:rsidR="005011F5">
        <w:t>" для предупреждения населения о стихии 38,7 тыс. руб.</w:t>
      </w:r>
      <w:r w:rsidR="005011F5">
        <w:t xml:space="preserve">                                                                                                            </w:t>
      </w:r>
      <w:r w:rsidR="005011F5">
        <w:rPr>
          <w:rStyle w:val="0pt0"/>
        </w:rPr>
        <w:t xml:space="preserve">По разделу 05 «Жилищно-коммунальное хозяйство» </w:t>
      </w:r>
      <w:r w:rsidR="005011F5">
        <w:t>расходы запланированы в объеме 992,5 тыс. руб., исполнены в размере 509,7 тыс. руб., или 51,35 % к уточненному плану. В сравнение с предыдущим отчетным периодом расходы уменьшены на 117,3 тыс. руб. или на 18,71 %.</w:t>
      </w:r>
      <w:r w:rsidR="005011F5">
        <w:t xml:space="preserve">                                                                             </w:t>
      </w:r>
      <w:r w:rsidR="005011F5" w:rsidRPr="005011F5">
        <w:t xml:space="preserve"> </w:t>
      </w:r>
      <w:r w:rsidR="005011F5">
        <w:t>В структуре расходов бюджета данный раздел составляет 5,74</w:t>
      </w:r>
      <w:proofErr w:type="gramStart"/>
      <w:r w:rsidR="005011F5">
        <w:t xml:space="preserve"> %</w:t>
      </w:r>
      <w:r w:rsidR="005011F5" w:rsidRPr="005011F5">
        <w:rPr>
          <w:rStyle w:val="0pt1"/>
        </w:rPr>
        <w:t xml:space="preserve"> </w:t>
      </w:r>
      <w:r w:rsidR="005011F5">
        <w:rPr>
          <w:rStyle w:val="0pt1"/>
        </w:rPr>
        <w:t>П</w:t>
      </w:r>
      <w:proofErr w:type="gramEnd"/>
      <w:r w:rsidR="005011F5">
        <w:rPr>
          <w:rStyle w:val="0pt1"/>
        </w:rPr>
        <w:t xml:space="preserve">о подразделу 05 03 </w:t>
      </w:r>
      <w:r w:rsidR="005011F5">
        <w:rPr>
          <w:rStyle w:val="0pt"/>
        </w:rPr>
        <w:t>«</w:t>
      </w:r>
      <w:r w:rsidR="005011F5">
        <w:rPr>
          <w:rStyle w:val="0pt1"/>
        </w:rPr>
        <w:t>Благоустройство</w:t>
      </w:r>
      <w:r w:rsidR="005011F5">
        <w:t xml:space="preserve">» расходы исполнены в объеме 509,7 тыс. руб., или 51,35 </w:t>
      </w:r>
      <w:r w:rsidR="005011F5">
        <w:rPr>
          <w:rStyle w:val="0pt"/>
        </w:rPr>
        <w:t>%</w:t>
      </w:r>
      <w:r w:rsidR="005011F5">
        <w:t xml:space="preserve"> плановых показателей.</w:t>
      </w:r>
      <w:r w:rsidR="005011F5" w:rsidRPr="005011F5">
        <w:rPr>
          <w:rStyle w:val="0pt0"/>
        </w:rPr>
        <w:t xml:space="preserve"> </w:t>
      </w:r>
      <w:r w:rsidR="005011F5">
        <w:rPr>
          <w:rStyle w:val="0pt0"/>
        </w:rPr>
        <w:t xml:space="preserve">«Уличное освещение» </w:t>
      </w:r>
      <w:r w:rsidR="005011F5">
        <w:t>- Произведены расходы на приобретение электротоваров, обслуживание электросетей и на уличное освещение.</w:t>
      </w:r>
      <w:r w:rsidR="001D6DF1" w:rsidRPr="001D6DF1">
        <w:rPr>
          <w:rStyle w:val="0pt0"/>
        </w:rPr>
        <w:t xml:space="preserve"> </w:t>
      </w:r>
      <w:r w:rsidR="001D6DF1">
        <w:rPr>
          <w:rStyle w:val="0pt0"/>
        </w:rPr>
        <w:t xml:space="preserve">«Озеленение» </w:t>
      </w:r>
      <w:r w:rsidR="001D6DF1">
        <w:t>- Отражены затраты по озеленению парка в летний период</w:t>
      </w:r>
    </w:p>
    <w:p w:rsidR="005011F5" w:rsidRDefault="005011F5" w:rsidP="005011F5">
      <w:pPr>
        <w:pStyle w:val="1"/>
        <w:framePr w:w="9394" w:h="14235" w:hRule="exact" w:wrap="around" w:vAnchor="page" w:hAnchor="page" w:x="1271" w:y="1306"/>
        <w:shd w:val="clear" w:color="auto" w:fill="auto"/>
        <w:spacing w:after="284"/>
        <w:ind w:left="20" w:right="20" w:firstLine="0"/>
        <w:jc w:val="left"/>
      </w:pPr>
    </w:p>
    <w:p w:rsidR="005011F5" w:rsidRDefault="005011F5" w:rsidP="005011F5">
      <w:pPr>
        <w:pStyle w:val="1"/>
        <w:framePr w:w="9394" w:h="14235" w:hRule="exact" w:wrap="around" w:vAnchor="page" w:hAnchor="page" w:x="1271" w:y="1306"/>
        <w:shd w:val="clear" w:color="auto" w:fill="auto"/>
        <w:spacing w:after="162" w:line="240" w:lineRule="exact"/>
        <w:ind w:left="580" w:firstLine="0"/>
        <w:jc w:val="left"/>
      </w:pPr>
    </w:p>
    <w:p w:rsidR="005011F5" w:rsidRDefault="005011F5" w:rsidP="005011F5">
      <w:pPr>
        <w:pStyle w:val="1"/>
        <w:framePr w:w="9394" w:h="14235" w:hRule="exact" w:wrap="around" w:vAnchor="page" w:hAnchor="page" w:x="1271" w:y="1306"/>
        <w:shd w:val="clear" w:color="auto" w:fill="auto"/>
        <w:spacing w:after="280" w:line="365" w:lineRule="exact"/>
        <w:ind w:left="20" w:right="20" w:firstLine="0"/>
      </w:pPr>
    </w:p>
    <w:p w:rsidR="005011F5" w:rsidRDefault="005011F5" w:rsidP="005011F5">
      <w:pPr>
        <w:pStyle w:val="1"/>
        <w:framePr w:w="9394" w:h="14235" w:hRule="exact" w:wrap="around" w:vAnchor="page" w:hAnchor="page" w:x="1271" w:y="1306"/>
        <w:shd w:val="clear" w:color="auto" w:fill="auto"/>
        <w:tabs>
          <w:tab w:val="center" w:pos="6745"/>
        </w:tabs>
        <w:spacing w:after="176" w:line="360" w:lineRule="exact"/>
        <w:ind w:left="20" w:right="20" w:firstLine="0"/>
      </w:pPr>
    </w:p>
    <w:p w:rsidR="00490D14" w:rsidRDefault="00490D14">
      <w:pPr>
        <w:pStyle w:val="1"/>
        <w:framePr w:w="9394" w:h="14235" w:hRule="exact" w:wrap="around" w:vAnchor="page" w:hAnchor="page" w:x="1271" w:y="1306"/>
        <w:shd w:val="clear" w:color="auto" w:fill="auto"/>
        <w:spacing w:line="365" w:lineRule="exact"/>
        <w:ind w:left="20" w:right="20" w:firstLine="0"/>
      </w:pPr>
    </w:p>
    <w:p w:rsidR="00490D14" w:rsidRDefault="00490D14">
      <w:pPr>
        <w:rPr>
          <w:sz w:val="2"/>
          <w:szCs w:val="2"/>
        </w:rPr>
        <w:sectPr w:rsidR="00490D14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D6DF1" w:rsidRDefault="00A6387B" w:rsidP="001D6DF1">
      <w:pPr>
        <w:pStyle w:val="1"/>
        <w:framePr w:w="9384" w:h="14182" w:hRule="exact" w:wrap="around" w:vAnchor="page" w:hAnchor="page" w:x="1246" w:y="1891"/>
        <w:shd w:val="clear" w:color="auto" w:fill="auto"/>
        <w:ind w:right="20" w:firstLine="0"/>
      </w:pPr>
      <w:r>
        <w:lastRenderedPageBreak/>
        <w:t>.</w:t>
      </w:r>
      <w:r>
        <w:rPr>
          <w:rStyle w:val="0pt0"/>
        </w:rPr>
        <w:t xml:space="preserve"> «Прочие мероприятия по благоустройству» </w:t>
      </w:r>
      <w:r>
        <w:t xml:space="preserve">- оплачены услуги за разработку локально-сметного расчета на ликвидацию свалки, проведение экспертизы достоверности сметной стоимости, выполненной для объекта капитального строительства; проведены работы по благоустройству территории возле общественной остановки и </w:t>
      </w:r>
      <w:proofErr w:type="gramStart"/>
      <w:r>
        <w:t>памятника ВОВ</w:t>
      </w:r>
      <w:proofErr w:type="gramEnd"/>
      <w:r>
        <w:t>.</w:t>
      </w:r>
      <w:r w:rsidR="005011F5">
        <w:t xml:space="preserve">                                                           </w:t>
      </w:r>
      <w:r>
        <w:rPr>
          <w:rStyle w:val="0pt0"/>
        </w:rPr>
        <w:t xml:space="preserve">По разделу 07 «Образование» </w:t>
      </w:r>
      <w:r>
        <w:t xml:space="preserve">расходы запланированы в объеме 21,3 тыс. руб., исполнены в размере 21,3 тыс. руб., или 100 </w:t>
      </w:r>
      <w:r>
        <w:rPr>
          <w:rStyle w:val="0pt"/>
        </w:rPr>
        <w:t>%</w:t>
      </w:r>
      <w:r>
        <w:t xml:space="preserve"> к уточненному плану.</w:t>
      </w:r>
      <w:r w:rsidR="005011F5">
        <w:t xml:space="preserve">                       </w:t>
      </w:r>
      <w:r>
        <w:t>В структуре расходов бюджета данный раздел составляет 0,24</w:t>
      </w:r>
      <w:proofErr w:type="gramStart"/>
      <w:r>
        <w:t xml:space="preserve"> %</w:t>
      </w:r>
      <w:r w:rsidR="005011F5">
        <w:t xml:space="preserve">                                                  </w:t>
      </w:r>
      <w:r>
        <w:t>П</w:t>
      </w:r>
      <w:proofErr w:type="gramEnd"/>
      <w:r>
        <w:t>о подразделу 07 05 «Профессиональная подготовка, переподготовка и повышение квалификации</w:t>
      </w:r>
      <w:r>
        <w:rPr>
          <w:rStyle w:val="3Corbel15pt0pt"/>
        </w:rPr>
        <w:t xml:space="preserve"> </w:t>
      </w:r>
      <w:r>
        <w:rPr>
          <w:rStyle w:val="30pt"/>
        </w:rPr>
        <w:t>» расходы исполнены в объеме 21,3 тыс. руб.,</w:t>
      </w:r>
      <w:r w:rsidR="005011F5" w:rsidRPr="005011F5">
        <w:t xml:space="preserve"> </w:t>
      </w:r>
      <w:r w:rsidR="005011F5">
        <w:t xml:space="preserve">или 100 % плановых показателей. Средства направлены на повышение квалификации Главы </w:t>
      </w:r>
      <w:proofErr w:type="spellStart"/>
      <w:r w:rsidR="005011F5">
        <w:t>Коневского</w:t>
      </w:r>
      <w:proofErr w:type="spellEnd"/>
      <w:r w:rsidR="005011F5">
        <w:t xml:space="preserve"> сельсовета по охране труда и специалиста по программе в сфере закупок.</w:t>
      </w:r>
      <w:r w:rsidR="005011F5">
        <w:t xml:space="preserve">                          </w:t>
      </w:r>
      <w:r w:rsidR="005011F5">
        <w:rPr>
          <w:rStyle w:val="0pt0"/>
        </w:rPr>
        <w:t xml:space="preserve">По разделу 08 «Культура, кинематография» </w:t>
      </w:r>
      <w:r w:rsidR="005011F5">
        <w:t xml:space="preserve">расходы запланированы в объеме 3708,0 тыс. руб., исполнены в размере 3544,5 тыс. руб., или 95,59 % к уточненному плану. </w:t>
      </w:r>
      <w:proofErr w:type="gramStart"/>
      <w:r w:rsidR="005011F5">
        <w:t>Из данной суммы:</w:t>
      </w:r>
      <w:r w:rsidR="005011F5">
        <w:t xml:space="preserve">                                                                                     </w:t>
      </w:r>
      <w:r w:rsidR="005011F5">
        <w:t xml:space="preserve"> содержание зданий ДК и музея: коммунальные услуги, услуги связи, техническое обслуживание пожарной сигнализации, услуги водоснабжения, приобретения материалов для содержания и ремонта зданий, уплату налогов, сборов и иных платежей - 438,1 тыс. руб.</w:t>
      </w:r>
      <w:r w:rsidR="001D6DF1">
        <w:t xml:space="preserve">                                                                                             </w:t>
      </w:r>
      <w:r w:rsidR="005011F5">
        <w:t xml:space="preserve"> расходы на проведения мероприятий посвящённые, празднованию "Дня села", «Дня пожилого человека », 9 мая - 28,3 тыс. руб.</w:t>
      </w:r>
      <w:r w:rsidR="001D6DF1">
        <w:t xml:space="preserve">                                                </w:t>
      </w:r>
      <w:r w:rsidR="005011F5">
        <w:t>межбюджетные трансферты на осуществление части переданных полномочий поселения по обеспечению</w:t>
      </w:r>
      <w:proofErr w:type="gramEnd"/>
      <w:r w:rsidR="005011F5">
        <w:t xml:space="preserve"> </w:t>
      </w:r>
      <w:proofErr w:type="gramStart"/>
      <w:r w:rsidR="005011F5">
        <w:t>жителей сельского поселения услугами организаций культуры, организации и осуществления мероприятий по работе с детьми - 3078,1 тыс. руб.</w:t>
      </w:r>
      <w:r w:rsidR="005011F5" w:rsidRPr="005011F5">
        <w:t xml:space="preserve"> </w:t>
      </w:r>
      <w:r w:rsidR="005011F5">
        <w:t>В сравнении с предыдущим периодом расходы данного раздела уменьшены на 533,2 тыс. руб., или на 13,08 %.</w:t>
      </w:r>
      <w:r w:rsidR="005011F5">
        <w:t xml:space="preserve">                                                                                                 </w:t>
      </w:r>
      <w:r w:rsidR="005011F5">
        <w:t>В структуре расходов бюджета данный раздел составляет 39,94 %.</w:t>
      </w:r>
      <w:r w:rsidR="005011F5" w:rsidRPr="005011F5">
        <w:rPr>
          <w:rStyle w:val="0pt0"/>
        </w:rPr>
        <w:t xml:space="preserve"> </w:t>
      </w:r>
      <w:r w:rsidR="005011F5">
        <w:rPr>
          <w:rStyle w:val="0pt0"/>
        </w:rPr>
        <w:t xml:space="preserve">По разделу 10 «Социальная политика» </w:t>
      </w:r>
      <w:r w:rsidR="005011F5">
        <w:t>расходы исполнены в размере 181,3 тыс. руб. или на 100 % к уточненному плану.</w:t>
      </w:r>
      <w:proofErr w:type="gramEnd"/>
      <w:r w:rsidR="005011F5">
        <w:t xml:space="preserve"> Расходы связаны с доплатой к пенсии муниципальных служащих.</w:t>
      </w:r>
      <w:r w:rsidR="005011F5">
        <w:t xml:space="preserve"> </w:t>
      </w:r>
      <w:proofErr w:type="gramStart"/>
      <w:r w:rsidR="005011F5">
        <w:t>В сравнении с предыдущим периодом расходы данного раздела увеличены на 10,7 тыс. руб., или на 6,30 %.</w:t>
      </w:r>
      <w:r w:rsidR="005011F5" w:rsidRPr="005011F5">
        <w:t xml:space="preserve"> </w:t>
      </w:r>
      <w:r w:rsidR="005011F5">
        <w:t>В структуре расходов бюджета данный раздел составляет 2,04 %.</w:t>
      </w:r>
      <w:r w:rsidR="005011F5" w:rsidRPr="005011F5">
        <w:rPr>
          <w:rStyle w:val="0pt0"/>
        </w:rPr>
        <w:t xml:space="preserve"> </w:t>
      </w:r>
      <w:r w:rsidR="005011F5">
        <w:rPr>
          <w:rStyle w:val="0pt0"/>
        </w:rPr>
        <w:t xml:space="preserve">По разделу 11 «Физическая культура и спорт» </w:t>
      </w:r>
      <w:r w:rsidR="005011F5">
        <w:t>расходы запланированы в объеме 55,7 тыс. руб., исполнены в размере 55,7 тыс. руб., или 100 % к уточненному плану</w:t>
      </w:r>
      <w:r w:rsidR="001D6DF1" w:rsidRPr="001D6DF1">
        <w:t xml:space="preserve"> </w:t>
      </w:r>
      <w:r w:rsidR="001D6DF1">
        <w:t xml:space="preserve">  </w:t>
      </w:r>
      <w:r w:rsidR="001D6DF1">
        <w:t>Расходы произведены на проведение спортивных мероприятий.</w:t>
      </w:r>
      <w:proofErr w:type="gramEnd"/>
      <w:r w:rsidR="001D6DF1">
        <w:t xml:space="preserve"> В сравнение с предыдущим отчетным периодом расходы увеличены на 26,4 тыс. руб. или на 90 %.</w:t>
      </w:r>
      <w:r w:rsidR="001D6DF1">
        <w:t xml:space="preserve"> </w:t>
      </w:r>
      <w:r w:rsidR="001D6DF1" w:rsidRPr="001D6DF1">
        <w:t xml:space="preserve">В структуре расходов бюджета данный раздел составляет 0,63 %    </w:t>
      </w:r>
    </w:p>
    <w:p w:rsidR="005011F5" w:rsidRDefault="001D6DF1" w:rsidP="001D6DF1">
      <w:pPr>
        <w:pStyle w:val="1"/>
        <w:framePr w:w="9384" w:h="14182" w:hRule="exact" w:wrap="around" w:vAnchor="page" w:hAnchor="page" w:x="1246" w:y="1891"/>
        <w:shd w:val="clear" w:color="auto" w:fill="auto"/>
        <w:ind w:right="20" w:firstLine="0"/>
      </w:pPr>
      <w:r w:rsidRPr="001D6DF1">
        <w:t xml:space="preserve"> Бюджет поселения исполнен с профицитом 1145,1,0 тыс. рублей</w:t>
      </w:r>
      <w:proofErr w:type="gramStart"/>
      <w:r w:rsidRPr="001D6DF1">
        <w:t>,.</w:t>
      </w:r>
      <w:proofErr w:type="gramEnd"/>
    </w:p>
    <w:p w:rsidR="001D6DF1" w:rsidRDefault="001D6DF1" w:rsidP="001D6DF1">
      <w:pPr>
        <w:pStyle w:val="1"/>
        <w:framePr w:w="9384" w:h="14182" w:hRule="exact" w:wrap="around" w:vAnchor="page" w:hAnchor="page" w:x="1246" w:y="1891"/>
        <w:shd w:val="clear" w:color="auto" w:fill="auto"/>
        <w:ind w:right="20" w:firstLine="0"/>
      </w:pPr>
      <w:r w:rsidRPr="001D6DF1">
        <w:t>Просроченной дебиторской и кредиторской задолженности нет</w:t>
      </w:r>
    </w:p>
    <w:p w:rsidR="005011F5" w:rsidRDefault="005011F5" w:rsidP="005011F5">
      <w:pPr>
        <w:pStyle w:val="1"/>
        <w:framePr w:w="9384" w:h="14182" w:hRule="exact" w:wrap="around" w:vAnchor="page" w:hAnchor="page" w:x="1246" w:y="1891"/>
        <w:shd w:val="clear" w:color="auto" w:fill="auto"/>
        <w:spacing w:after="184"/>
        <w:ind w:left="380" w:right="20" w:firstLine="0"/>
      </w:pPr>
    </w:p>
    <w:p w:rsidR="005011F5" w:rsidRDefault="005011F5" w:rsidP="005011F5">
      <w:pPr>
        <w:pStyle w:val="1"/>
        <w:framePr w:w="9384" w:h="14182" w:hRule="exact" w:wrap="around" w:vAnchor="page" w:hAnchor="page" w:x="1246" w:y="1891"/>
        <w:shd w:val="clear" w:color="auto" w:fill="auto"/>
        <w:spacing w:after="280" w:line="365" w:lineRule="exact"/>
        <w:ind w:left="20" w:right="20" w:firstLine="0"/>
        <w:jc w:val="left"/>
      </w:pPr>
    </w:p>
    <w:p w:rsidR="005011F5" w:rsidRDefault="005011F5" w:rsidP="005011F5">
      <w:pPr>
        <w:pStyle w:val="1"/>
        <w:framePr w:w="9384" w:h="14182" w:hRule="exact" w:wrap="around" w:vAnchor="page" w:hAnchor="page" w:x="1246" w:y="1891"/>
        <w:shd w:val="clear" w:color="auto" w:fill="auto"/>
        <w:spacing w:after="162" w:line="240" w:lineRule="exact"/>
        <w:ind w:left="380" w:firstLine="0"/>
        <w:jc w:val="left"/>
      </w:pPr>
    </w:p>
    <w:p w:rsidR="00490D14" w:rsidRDefault="00490D14" w:rsidP="005011F5">
      <w:pPr>
        <w:pStyle w:val="30"/>
        <w:framePr w:w="9384" w:h="14182" w:hRule="exact" w:wrap="around" w:vAnchor="page" w:hAnchor="page" w:x="1246" w:y="1891"/>
        <w:shd w:val="clear" w:color="auto" w:fill="auto"/>
        <w:spacing w:before="0" w:after="0" w:line="360" w:lineRule="exact"/>
        <w:ind w:left="20" w:right="20" w:firstLine="0"/>
      </w:pPr>
    </w:p>
    <w:p w:rsidR="00490D14" w:rsidRDefault="00490D14">
      <w:pPr>
        <w:rPr>
          <w:sz w:val="2"/>
          <w:szCs w:val="2"/>
        </w:rPr>
        <w:sectPr w:rsidR="00490D14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90D14" w:rsidRDefault="00A6387B" w:rsidP="003C361F">
      <w:pPr>
        <w:pStyle w:val="1"/>
        <w:framePr w:w="9466" w:h="13831" w:hRule="exact" w:wrap="around" w:vAnchor="page" w:hAnchor="page" w:x="1141" w:y="961"/>
        <w:shd w:val="clear" w:color="auto" w:fill="auto"/>
        <w:spacing w:after="284"/>
        <w:ind w:left="20" w:right="20" w:firstLine="0"/>
      </w:pPr>
      <w:r>
        <w:lastRenderedPageBreak/>
        <w:t xml:space="preserve">. </w:t>
      </w:r>
    </w:p>
    <w:p w:rsidR="003C361F" w:rsidRPr="00C808AD" w:rsidRDefault="003C361F" w:rsidP="003C361F">
      <w:pPr>
        <w:pStyle w:val="1"/>
        <w:framePr w:w="9466" w:h="13831" w:hRule="exact" w:wrap="around" w:vAnchor="page" w:hAnchor="page" w:x="1141" w:y="961"/>
        <w:shd w:val="clear" w:color="auto" w:fill="auto"/>
        <w:spacing w:line="240" w:lineRule="exact"/>
        <w:ind w:left="580" w:firstLine="0"/>
        <w:jc w:val="left"/>
      </w:pPr>
      <w:r w:rsidRPr="00C808AD">
        <w:t xml:space="preserve">     </w:t>
      </w:r>
    </w:p>
    <w:p w:rsidR="00490D14" w:rsidRDefault="00490D14">
      <w:pPr>
        <w:rPr>
          <w:sz w:val="2"/>
          <w:szCs w:val="2"/>
        </w:rPr>
      </w:pPr>
    </w:p>
    <w:sectPr w:rsidR="00490D14" w:rsidSect="00490D14">
      <w:pgSz w:w="11906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22D" w:rsidRDefault="0017222D" w:rsidP="00490D14">
      <w:r>
        <w:separator/>
      </w:r>
    </w:p>
  </w:endnote>
  <w:endnote w:type="continuationSeparator" w:id="0">
    <w:p w:rsidR="0017222D" w:rsidRDefault="0017222D" w:rsidP="0049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22D" w:rsidRDefault="0017222D"/>
  </w:footnote>
  <w:footnote w:type="continuationSeparator" w:id="0">
    <w:p w:rsidR="0017222D" w:rsidRDefault="0017222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763FF"/>
    <w:multiLevelType w:val="multilevel"/>
    <w:tmpl w:val="D37CF318"/>
    <w:lvl w:ilvl="0">
      <w:start w:val="2021"/>
      <w:numFmt w:val="decimal"/>
      <w:lvlText w:val="01.0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7A771F"/>
    <w:multiLevelType w:val="multilevel"/>
    <w:tmpl w:val="4470EB76"/>
    <w:lvl w:ilvl="0">
      <w:start w:val="1"/>
      <w:numFmt w:val="bullet"/>
      <w:lvlText w:val="&gt;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021195"/>
    <w:multiLevelType w:val="multilevel"/>
    <w:tmpl w:val="6482572E"/>
    <w:lvl w:ilvl="0">
      <w:start w:val="2021"/>
      <w:numFmt w:val="decimal"/>
      <w:lvlText w:val="20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79748B"/>
    <w:multiLevelType w:val="multilevel"/>
    <w:tmpl w:val="7A048A9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490D14"/>
    <w:rsid w:val="0017222D"/>
    <w:rsid w:val="001D6DF1"/>
    <w:rsid w:val="003C361F"/>
    <w:rsid w:val="00490D14"/>
    <w:rsid w:val="005011F5"/>
    <w:rsid w:val="007F264B"/>
    <w:rsid w:val="00A6387B"/>
    <w:rsid w:val="00C8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0D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90D14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490D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2">
    <w:name w:val="Основной текст (2)_"/>
    <w:basedOn w:val="a0"/>
    <w:link w:val="20"/>
    <w:rsid w:val="00490D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u w:val="none"/>
    </w:rPr>
  </w:style>
  <w:style w:type="character" w:customStyle="1" w:styleId="0pt">
    <w:name w:val="Основной текст + Курсив;Интервал 0 pt"/>
    <w:basedOn w:val="a4"/>
    <w:rsid w:val="00490D1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-1pt">
    <w:name w:val="Основной текст + Интервал -1 pt"/>
    <w:basedOn w:val="a4"/>
    <w:rsid w:val="00490D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0">
    <w:name w:val="Основной текст + Полужирный;Интервал 0 pt"/>
    <w:basedOn w:val="a4"/>
    <w:rsid w:val="00490D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Corbel15pt0pt">
    <w:name w:val="Основной текст + Corbel;15 pt;Интервал 0 pt"/>
    <w:basedOn w:val="a4"/>
    <w:rsid w:val="00490D14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0pt1">
    <w:name w:val="Основной текст + Полужирный;Курсив;Интервал 0 pt"/>
    <w:basedOn w:val="a4"/>
    <w:rsid w:val="00490D1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490D1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145pt">
    <w:name w:val="Заголовок №1 + 4;5 pt;Курсив"/>
    <w:basedOn w:val="10"/>
    <w:rsid w:val="00490D1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90D14"/>
    <w:rPr>
      <w:rFonts w:ascii="Times New Roman" w:eastAsia="Times New Roman" w:hAnsi="Times New Roman" w:cs="Times New Roman"/>
      <w:b/>
      <w:bCs/>
      <w:i/>
      <w:iCs/>
      <w:smallCaps w:val="0"/>
      <w:strike w:val="0"/>
      <w:spacing w:val="1"/>
      <w:u w:val="none"/>
    </w:rPr>
  </w:style>
  <w:style w:type="character" w:customStyle="1" w:styleId="3Corbel15pt0pt">
    <w:name w:val="Основной текст (3) + Corbel;15 pt;Не полужирный;Не курсив;Интервал 0 pt"/>
    <w:basedOn w:val="3"/>
    <w:rsid w:val="00490D14"/>
    <w:rPr>
      <w:rFonts w:ascii="Corbel" w:eastAsia="Corbel" w:hAnsi="Corbel" w:cs="Corbel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0pt">
    <w:name w:val="Основной текст (3) + Не полужирный;Не курсив;Интервал 0 pt"/>
    <w:basedOn w:val="3"/>
    <w:rsid w:val="00490D1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490D1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sid w:val="00490D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u w:val="none"/>
    </w:rPr>
  </w:style>
  <w:style w:type="character" w:customStyle="1" w:styleId="4">
    <w:name w:val="Основной текст (4)_"/>
    <w:basedOn w:val="a0"/>
    <w:link w:val="40"/>
    <w:rsid w:val="00490D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4MicrosoftSansSerif4pt">
    <w:name w:val="Основной текст (4) + Microsoft Sans Serif;4 pt;Не полужирный;Курсив"/>
    <w:basedOn w:val="4"/>
    <w:rsid w:val="00490D14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15pt0pt">
    <w:name w:val="Основной текст + 11;5 pt;Интервал 0 pt"/>
    <w:basedOn w:val="a4"/>
    <w:rsid w:val="00490D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Corbel115pt0pt">
    <w:name w:val="Основной текст + Corbel;11;5 pt;Полужирный;Интервал 0 pt"/>
    <w:basedOn w:val="a4"/>
    <w:rsid w:val="00490D14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90D1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u w:val="none"/>
    </w:rPr>
  </w:style>
  <w:style w:type="character" w:customStyle="1" w:styleId="2Corbel6pt">
    <w:name w:val="Заголовок №2 + Corbel;6 pt"/>
    <w:basedOn w:val="21"/>
    <w:rsid w:val="00490D14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490D14"/>
    <w:pPr>
      <w:shd w:val="clear" w:color="auto" w:fill="FFFFFF"/>
      <w:spacing w:line="370" w:lineRule="exact"/>
      <w:ind w:hanging="380"/>
      <w:jc w:val="both"/>
    </w:pPr>
    <w:rPr>
      <w:rFonts w:ascii="Times New Roman" w:eastAsia="Times New Roman" w:hAnsi="Times New Roman" w:cs="Times New Roman"/>
      <w:spacing w:val="4"/>
    </w:rPr>
  </w:style>
  <w:style w:type="paragraph" w:customStyle="1" w:styleId="20">
    <w:name w:val="Основной текст (2)"/>
    <w:basedOn w:val="a"/>
    <w:link w:val="2"/>
    <w:rsid w:val="00490D14"/>
    <w:pPr>
      <w:shd w:val="clear" w:color="auto" w:fill="FFFFFF"/>
      <w:spacing w:line="365" w:lineRule="exac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paragraph" w:customStyle="1" w:styleId="11">
    <w:name w:val="Заголовок №1"/>
    <w:basedOn w:val="a"/>
    <w:link w:val="10"/>
    <w:rsid w:val="00490D14"/>
    <w:pPr>
      <w:shd w:val="clear" w:color="auto" w:fill="FFFFFF"/>
      <w:spacing w:after="300" w:line="0" w:lineRule="atLeast"/>
      <w:outlineLvl w:val="0"/>
    </w:pPr>
    <w:rPr>
      <w:rFonts w:ascii="Microsoft Sans Serif" w:eastAsia="Microsoft Sans Serif" w:hAnsi="Microsoft Sans Serif" w:cs="Microsoft Sans Serif"/>
      <w:sz w:val="42"/>
      <w:szCs w:val="42"/>
    </w:rPr>
  </w:style>
  <w:style w:type="paragraph" w:customStyle="1" w:styleId="30">
    <w:name w:val="Основной текст (3)"/>
    <w:basedOn w:val="a"/>
    <w:link w:val="3"/>
    <w:rsid w:val="00490D14"/>
    <w:pPr>
      <w:shd w:val="clear" w:color="auto" w:fill="FFFFFF"/>
      <w:spacing w:before="300" w:after="180" w:line="365" w:lineRule="exact"/>
      <w:ind w:hanging="360"/>
      <w:jc w:val="both"/>
    </w:pPr>
    <w:rPr>
      <w:rFonts w:ascii="Times New Roman" w:eastAsia="Times New Roman" w:hAnsi="Times New Roman" w:cs="Times New Roman"/>
      <w:b/>
      <w:bCs/>
      <w:i/>
      <w:iCs/>
      <w:spacing w:val="1"/>
    </w:rPr>
  </w:style>
  <w:style w:type="paragraph" w:customStyle="1" w:styleId="33">
    <w:name w:val="Заголовок №3"/>
    <w:basedOn w:val="a"/>
    <w:link w:val="32"/>
    <w:rsid w:val="00490D14"/>
    <w:pPr>
      <w:shd w:val="clear" w:color="auto" w:fill="FFFFFF"/>
      <w:spacing w:before="300" w:line="370" w:lineRule="exact"/>
      <w:jc w:val="both"/>
      <w:outlineLvl w:val="2"/>
    </w:pPr>
    <w:rPr>
      <w:rFonts w:ascii="Times New Roman" w:eastAsia="Times New Roman" w:hAnsi="Times New Roman" w:cs="Times New Roman"/>
      <w:b/>
      <w:bCs/>
      <w:spacing w:val="6"/>
    </w:rPr>
  </w:style>
  <w:style w:type="paragraph" w:customStyle="1" w:styleId="40">
    <w:name w:val="Основной текст (4)"/>
    <w:basedOn w:val="a"/>
    <w:link w:val="4"/>
    <w:rsid w:val="00490D1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paragraph" w:customStyle="1" w:styleId="22">
    <w:name w:val="Заголовок №2"/>
    <w:basedOn w:val="a"/>
    <w:link w:val="21"/>
    <w:rsid w:val="00490D14"/>
    <w:pPr>
      <w:shd w:val="clear" w:color="auto" w:fill="FFFFFF"/>
      <w:spacing w:line="0" w:lineRule="atLeast"/>
      <w:outlineLvl w:val="1"/>
    </w:pPr>
    <w:rPr>
      <w:rFonts w:ascii="Microsoft Sans Serif" w:eastAsia="Microsoft Sans Serif" w:hAnsi="Microsoft Sans Serif" w:cs="Microsoft Sans Serif"/>
    </w:rPr>
  </w:style>
  <w:style w:type="paragraph" w:styleId="a5">
    <w:name w:val="Balloon Text"/>
    <w:basedOn w:val="a"/>
    <w:link w:val="a6"/>
    <w:uiPriority w:val="99"/>
    <w:semiHidden/>
    <w:unhideWhenUsed/>
    <w:rsid w:val="001D6D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DF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2023-03-28T03:06:00Z</cp:lastPrinted>
  <dcterms:created xsi:type="dcterms:W3CDTF">2022-05-30T06:07:00Z</dcterms:created>
  <dcterms:modified xsi:type="dcterms:W3CDTF">2023-03-28T03:07:00Z</dcterms:modified>
</cp:coreProperties>
</file>